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B717E" w14:textId="77777777" w:rsidR="00052916" w:rsidRPr="00AC6014" w:rsidRDefault="00052916" w:rsidP="00AC6014">
      <w:pPr>
        <w:jc w:val="center"/>
      </w:pPr>
      <w:r w:rsidRPr="00AC6014">
        <w:rPr>
          <w:b/>
          <w:sz w:val="28"/>
          <w:szCs w:val="28"/>
          <w:u w:val="single"/>
        </w:rPr>
        <w:t>HUISHOUDELIJK REGLEMEN</w:t>
      </w:r>
      <w:r w:rsidR="00AC6014">
        <w:rPr>
          <w:b/>
          <w:sz w:val="28"/>
          <w:szCs w:val="28"/>
          <w:u w:val="single"/>
        </w:rPr>
        <w:t xml:space="preserve">T CAMPING </w:t>
      </w:r>
      <w:r w:rsidR="00C72574">
        <w:rPr>
          <w:b/>
          <w:sz w:val="28"/>
          <w:szCs w:val="28"/>
          <w:u w:val="single"/>
        </w:rPr>
        <w:t>‘De zeven geitjes’</w:t>
      </w:r>
    </w:p>
    <w:p w14:paraId="5E1DE78E" w14:textId="77777777" w:rsidR="00052916" w:rsidRDefault="008E695B">
      <w:r>
        <w:t xml:space="preserve">1 .Onderstaand </w:t>
      </w:r>
      <w:r w:rsidR="00052916">
        <w:t xml:space="preserve"> huishoudelijk reglement is bindend voor iedereen die van het terrein voor </w:t>
      </w:r>
      <w:proofErr w:type="spellStart"/>
      <w:r w:rsidR="00052916">
        <w:t>openluchtrecreatieve</w:t>
      </w:r>
      <w:proofErr w:type="spellEnd"/>
      <w:r w:rsidR="00052916">
        <w:t xml:space="preserve"> verblijven gebruik maakt. </w:t>
      </w:r>
    </w:p>
    <w:p w14:paraId="3C492B4C" w14:textId="77777777" w:rsidR="00052916" w:rsidRDefault="007766FC">
      <w:r>
        <w:t>2. De kampeerders die gebruik maken</w:t>
      </w:r>
      <w:r w:rsidR="00052916">
        <w:t xml:space="preserve"> van een perceel voor een openluchtrecreatief verblijf zijn verantwoordelijk voor hun bezoekers wat de naleving van dit reglement betreft. </w:t>
      </w:r>
    </w:p>
    <w:p w14:paraId="5E0ECDFC" w14:textId="77777777" w:rsidR="00052916" w:rsidRDefault="00D66050">
      <w:r>
        <w:t xml:space="preserve">3. De </w:t>
      </w:r>
      <w:r w:rsidR="00052916">
        <w:t xml:space="preserve"> uitbater van het terrein waakt over de naleving van dit reglement. Elke inbreuk op het reglement, welke de orde, de rust en de veiligheid van het terrein en haar bewoners in het gedrang brengt, heeft onmiddellijke en onherroepelijke verbreking </w:t>
      </w:r>
      <w:r w:rsidR="007978E5">
        <w:t>van de over</w:t>
      </w:r>
      <w:r w:rsidR="00586923">
        <w:t>eenkomst van de terbeschikking</w:t>
      </w:r>
      <w:r w:rsidR="007978E5">
        <w:t>stelling</w:t>
      </w:r>
      <w:r w:rsidR="00052916">
        <w:t xml:space="preserve"> van het perceel tot gevolg. </w:t>
      </w:r>
      <w:r w:rsidR="007766FC">
        <w:t>De kampeerder</w:t>
      </w:r>
      <w:r w:rsidR="007978E5">
        <w:t xml:space="preserve"> heeft niet het recht de kampeervergoedingen </w:t>
      </w:r>
      <w:r w:rsidR="00F11713">
        <w:t xml:space="preserve"> terug te vorderen.</w:t>
      </w:r>
    </w:p>
    <w:p w14:paraId="79013268" w14:textId="77777777" w:rsidR="00052916" w:rsidRDefault="00052916">
      <w:r>
        <w:t xml:space="preserve">4. De Nederlandstalige tekst van dit reglement is rechtsgeldig boven elke vertaling. </w:t>
      </w:r>
    </w:p>
    <w:p w14:paraId="3DF7B545" w14:textId="54FD663C" w:rsidR="00052916" w:rsidRDefault="00052916">
      <w:r>
        <w:t xml:space="preserve">5. Iedereen is verplicht, op straf door de wet voorzien, zich bij zijn aankomst onmiddellijk te melden in het bureel van het terrein voor </w:t>
      </w:r>
      <w:proofErr w:type="spellStart"/>
      <w:r>
        <w:t>openluchtrecreatieve</w:t>
      </w:r>
      <w:proofErr w:type="spellEnd"/>
      <w:r>
        <w:t xml:space="preserve"> verblijven. In het bezit van de identiteitskaarten van de personen en die samen met hem/haar in een openluchtrecreatief verblijf op het terrein voor </w:t>
      </w:r>
      <w:proofErr w:type="spellStart"/>
      <w:r>
        <w:t>openluchtrecreatieve</w:t>
      </w:r>
      <w:proofErr w:type="spellEnd"/>
      <w:r>
        <w:t xml:space="preserve"> verblijven zul</w:t>
      </w:r>
      <w:r w:rsidR="00F11713">
        <w:t xml:space="preserve">len overnachten. De  huurders van een jaarplaats </w:t>
      </w:r>
      <w:r w:rsidR="00586923">
        <w:t xml:space="preserve"> worden slechts eenmaal </w:t>
      </w:r>
      <w:r>
        <w:t xml:space="preserve"> ingeschreven</w:t>
      </w:r>
      <w:r w:rsidR="00586923">
        <w:t>, tenzij hun gezinssituatie verandert</w:t>
      </w:r>
      <w:r>
        <w:t>. Dit gebeurt bij het eerste bezoek van elk nieuw ka</w:t>
      </w:r>
      <w:r w:rsidR="001E75AD">
        <w:t>lenderjaar. De toeristische kampeerder</w:t>
      </w:r>
      <w:r>
        <w:t>s moeten zich bij iedere overnachting</w:t>
      </w:r>
      <w:r w:rsidR="005775B2">
        <w:t>s</w:t>
      </w:r>
      <w:r>
        <w:t xml:space="preserve">periode opnieuw aanmelden. </w:t>
      </w:r>
    </w:p>
    <w:p w14:paraId="62F1EAB6" w14:textId="77777777" w:rsidR="00052916" w:rsidRDefault="007766FC">
      <w:r>
        <w:t xml:space="preserve">6. De kampeerder die gebruik maakt </w:t>
      </w:r>
      <w:r w:rsidR="00052916">
        <w:t xml:space="preserve"> van een perceel voor een </w:t>
      </w:r>
      <w:r w:rsidR="00F11713">
        <w:t>openluchtrecreatief</w:t>
      </w:r>
      <w:r w:rsidR="00052916">
        <w:t xml:space="preserve"> verblijf is meerderjarig en verantwoordelij</w:t>
      </w:r>
      <w:r w:rsidR="00D66050">
        <w:t>k voor de minderjarigen, die sa</w:t>
      </w:r>
      <w:r w:rsidR="00052916">
        <w:t>men met hem/haar zullen overnachten</w:t>
      </w:r>
    </w:p>
    <w:p w14:paraId="75C62F5E" w14:textId="77777777" w:rsidR="00052916" w:rsidRDefault="00052916">
      <w:r>
        <w:t>7. Het is verboden zijn domicilie of zijn hoofdverblijfplaats te vestigen op het openluchtrecreatief terrein. In voorkomend geval wordt de huur van het perceel onmiddellijk opgezegd en kan de recreant geen aanspraak maken op enige schadevergoeding.</w:t>
      </w:r>
    </w:p>
    <w:p w14:paraId="18D112A3" w14:textId="3B68E61D" w:rsidR="007E191A" w:rsidRDefault="007766FC" w:rsidP="00F11713">
      <w:r>
        <w:t xml:space="preserve">8. Indien de kampeerder </w:t>
      </w:r>
      <w:r w:rsidR="00F11713">
        <w:t>nog gebruikt maakt van het openluchtrecreatief verblijf in de sluitingsperiode, wordt het water en de elektriciteit afgesloten en de politie verwittigd.</w:t>
      </w:r>
      <w:r w:rsidR="00F11713" w:rsidRPr="00F11713">
        <w:t xml:space="preserve"> </w:t>
      </w:r>
      <w:r w:rsidR="00F11713">
        <w:t xml:space="preserve"> In voorkomend geval wordt </w:t>
      </w:r>
      <w:r w:rsidR="00B1239D">
        <w:t>het gebruik</w:t>
      </w:r>
      <w:r w:rsidR="00F11713">
        <w:t xml:space="preserve"> van het perceel onmiddellijk opgezegd en kan de recreant geen aanspraak maken op enige schadevergoeding.</w:t>
      </w:r>
      <w:r w:rsidR="007E191A">
        <w:t xml:space="preserve"> </w:t>
      </w:r>
      <w:r w:rsidR="007E191A" w:rsidRPr="007E191A">
        <w:rPr>
          <w:b/>
          <w:bCs/>
        </w:rPr>
        <w:t>Indien u tijdens de sluitingsperiode toch naar uw caravan wenst te gaan, bespreekt u dit eerst met de eigenaars van het kampeerterrein</w:t>
      </w:r>
      <w:r w:rsidR="007E191A">
        <w:rPr>
          <w:b/>
          <w:bCs/>
        </w:rPr>
        <w:t>. De auto blijft vooraan op de parking.</w:t>
      </w:r>
    </w:p>
    <w:p w14:paraId="4F7E21BD" w14:textId="520EC7AA" w:rsidR="00F11713" w:rsidRPr="007E191A" w:rsidRDefault="007766FC" w:rsidP="00F11713">
      <w:pPr>
        <w:rPr>
          <w:b/>
          <w:bCs/>
        </w:rPr>
      </w:pPr>
      <w:r>
        <w:t>9. De kampeerders op</w:t>
      </w:r>
      <w:r w:rsidR="00F11713">
        <w:t xml:space="preserve"> een jaarplaats betalen eenmalig een waarborg van €400. Indien zij na vertrek hun perceel volledig proper achterlaten, krijgen zij deze waarborg terug.</w:t>
      </w:r>
      <w:r w:rsidR="007E191A">
        <w:t xml:space="preserve"> </w:t>
      </w:r>
      <w:r w:rsidR="007E191A" w:rsidRPr="007E191A">
        <w:rPr>
          <w:b/>
          <w:bCs/>
        </w:rPr>
        <w:t>Wanneer de kosten voor het opruimen en terug inzaaien van het perceel groter zijn dan</w:t>
      </w:r>
      <w:r w:rsidR="005D2E89">
        <w:rPr>
          <w:b/>
          <w:bCs/>
        </w:rPr>
        <w:t xml:space="preserve"> </w:t>
      </w:r>
      <w:r w:rsidR="007E191A" w:rsidRPr="007E191A">
        <w:rPr>
          <w:b/>
          <w:bCs/>
        </w:rPr>
        <w:t>€400, zullen deze op de kampeerder verhaald worden</w:t>
      </w:r>
      <w:r w:rsidR="007E191A">
        <w:rPr>
          <w:b/>
          <w:bCs/>
        </w:rPr>
        <w:t>.</w:t>
      </w:r>
    </w:p>
    <w:p w14:paraId="34E1418D" w14:textId="36D7967D" w:rsidR="007766FC" w:rsidRDefault="007766FC" w:rsidP="007766FC">
      <w:pPr>
        <w:pStyle w:val="ecxmsonormal"/>
        <w:shd w:val="clear" w:color="auto" w:fill="FFFFFF"/>
        <w:spacing w:before="0" w:beforeAutospacing="0" w:after="324" w:afterAutospacing="0" w:line="319" w:lineRule="atLeast"/>
        <w:rPr>
          <w:rFonts w:asciiTheme="minorHAnsi" w:hAnsiTheme="minorHAnsi"/>
          <w:color w:val="000000" w:themeColor="text1"/>
          <w:sz w:val="22"/>
          <w:szCs w:val="22"/>
        </w:rPr>
      </w:pPr>
      <w:r w:rsidRPr="007766FC">
        <w:rPr>
          <w:color w:val="000000" w:themeColor="text1"/>
        </w:rPr>
        <w:t xml:space="preserve">10. </w:t>
      </w:r>
      <w:r w:rsidR="006256A9" w:rsidRPr="007766FC">
        <w:rPr>
          <w:color w:val="000000" w:themeColor="text1"/>
        </w:rPr>
        <w:t xml:space="preserve"> </w:t>
      </w:r>
      <w:r w:rsidR="00586923">
        <w:rPr>
          <w:rFonts w:asciiTheme="minorHAnsi" w:hAnsiTheme="minorHAnsi"/>
          <w:color w:val="000000" w:themeColor="text1"/>
          <w:sz w:val="22"/>
          <w:szCs w:val="22"/>
        </w:rPr>
        <w:t>De c</w:t>
      </w:r>
      <w:r w:rsidRPr="007766FC">
        <w:rPr>
          <w:rFonts w:asciiTheme="minorHAnsi" w:hAnsiTheme="minorHAnsi"/>
          <w:color w:val="000000" w:themeColor="text1"/>
          <w:sz w:val="22"/>
          <w:szCs w:val="22"/>
        </w:rPr>
        <w:t>ampingeigenaar is niet aansprakelijk voor diefstal, schade e.d., om het even door welke oorzaak dan ook,</w:t>
      </w:r>
      <w:r w:rsidR="00586923">
        <w:rPr>
          <w:rFonts w:asciiTheme="minorHAnsi" w:hAnsiTheme="minorHAnsi"/>
          <w:color w:val="000000" w:themeColor="text1"/>
          <w:sz w:val="22"/>
          <w:szCs w:val="22"/>
        </w:rPr>
        <w:t xml:space="preserve"> </w:t>
      </w:r>
      <w:r w:rsidRPr="007766FC">
        <w:rPr>
          <w:rFonts w:asciiTheme="minorHAnsi" w:hAnsiTheme="minorHAnsi"/>
          <w:color w:val="000000" w:themeColor="text1"/>
          <w:sz w:val="22"/>
          <w:szCs w:val="22"/>
        </w:rPr>
        <w:t>zelfs door brand, vallende takken of bomen die kunnen ontstaan tijdens het verblijf, met uitzondering van schade die ontstaat door het uitoefenen van de exploitatie. Verzekeringen tegen diefstal, inbraak, storm e.d.</w:t>
      </w:r>
      <w:r>
        <w:rPr>
          <w:rFonts w:asciiTheme="minorHAnsi" w:hAnsiTheme="minorHAnsi"/>
          <w:color w:val="000000" w:themeColor="text1"/>
          <w:sz w:val="22"/>
          <w:szCs w:val="22"/>
        </w:rPr>
        <w:t xml:space="preserve"> moeten door de kampeerder afgesloten worden</w:t>
      </w:r>
      <w:r w:rsidR="007E191A">
        <w:rPr>
          <w:rFonts w:asciiTheme="minorHAnsi" w:hAnsiTheme="minorHAnsi"/>
          <w:color w:val="000000" w:themeColor="text1"/>
          <w:sz w:val="22"/>
          <w:szCs w:val="22"/>
        </w:rPr>
        <w:t xml:space="preserve">. </w:t>
      </w:r>
    </w:p>
    <w:p w14:paraId="409C9BA9" w14:textId="328D1998" w:rsidR="007766FC" w:rsidRPr="007E191A" w:rsidRDefault="007766FC" w:rsidP="007766FC">
      <w:pPr>
        <w:pStyle w:val="ecxmsonormal"/>
        <w:shd w:val="clear" w:color="auto" w:fill="FFFFFF"/>
        <w:spacing w:before="0" w:beforeAutospacing="0" w:after="324" w:afterAutospacing="0" w:line="319" w:lineRule="atLeast"/>
        <w:rPr>
          <w:rFonts w:asciiTheme="minorHAnsi" w:hAnsiTheme="minorHAnsi"/>
          <w:b/>
          <w:bCs/>
          <w:color w:val="000000" w:themeColor="text1"/>
          <w:sz w:val="22"/>
          <w:szCs w:val="22"/>
        </w:rPr>
      </w:pPr>
      <w:r>
        <w:rPr>
          <w:rFonts w:asciiTheme="minorHAnsi" w:hAnsiTheme="minorHAnsi"/>
          <w:color w:val="000000" w:themeColor="text1"/>
          <w:sz w:val="22"/>
          <w:szCs w:val="22"/>
        </w:rPr>
        <w:t>11. De kampeerder is verplicht zijn kampeermiddel te verzekeren tegen brand.</w:t>
      </w:r>
      <w:r w:rsidR="007E191A">
        <w:rPr>
          <w:rFonts w:asciiTheme="minorHAnsi" w:hAnsiTheme="minorHAnsi"/>
          <w:color w:val="000000" w:themeColor="text1"/>
          <w:sz w:val="22"/>
          <w:szCs w:val="22"/>
        </w:rPr>
        <w:t xml:space="preserve"> </w:t>
      </w:r>
      <w:r w:rsidR="007E191A" w:rsidRPr="007E191A">
        <w:rPr>
          <w:rFonts w:asciiTheme="minorHAnsi" w:hAnsiTheme="minorHAnsi"/>
          <w:b/>
          <w:bCs/>
          <w:color w:val="000000" w:themeColor="text1"/>
          <w:sz w:val="22"/>
          <w:szCs w:val="22"/>
        </w:rPr>
        <w:t>Elke kampeerder heeft een BA (</w:t>
      </w:r>
      <w:proofErr w:type="spellStart"/>
      <w:r w:rsidR="007E191A" w:rsidRPr="007E191A">
        <w:rPr>
          <w:rFonts w:asciiTheme="minorHAnsi" w:hAnsiTheme="minorHAnsi"/>
          <w:b/>
          <w:bCs/>
          <w:color w:val="000000" w:themeColor="text1"/>
          <w:sz w:val="22"/>
          <w:szCs w:val="22"/>
        </w:rPr>
        <w:t>tov</w:t>
      </w:r>
      <w:proofErr w:type="spellEnd"/>
      <w:r w:rsidR="007E191A" w:rsidRPr="007E191A">
        <w:rPr>
          <w:rFonts w:asciiTheme="minorHAnsi" w:hAnsiTheme="minorHAnsi"/>
          <w:b/>
          <w:bCs/>
          <w:color w:val="000000" w:themeColor="text1"/>
          <w:sz w:val="22"/>
          <w:szCs w:val="22"/>
        </w:rPr>
        <w:t xml:space="preserve"> uitbaters) brandverzekering.</w:t>
      </w:r>
    </w:p>
    <w:p w14:paraId="5E556E5B" w14:textId="77777777" w:rsidR="00FD27AE" w:rsidRDefault="00FD27AE"/>
    <w:p w14:paraId="1E2F9C31" w14:textId="7F6B9C3B" w:rsidR="00052916" w:rsidRDefault="00052916">
      <w:r>
        <w:t>MAATREGELEN VAN INWENDIGE ORDE EN VEILIGHEID</w:t>
      </w:r>
    </w:p>
    <w:p w14:paraId="2387BDA6" w14:textId="77777777" w:rsidR="00052916" w:rsidRDefault="00052916">
      <w:r>
        <w:t xml:space="preserve"> A.VERKEER </w:t>
      </w:r>
    </w:p>
    <w:p w14:paraId="29834579" w14:textId="77777777" w:rsidR="00052916" w:rsidRDefault="00052916">
      <w:r>
        <w:lastRenderedPageBreak/>
        <w:t>1</w:t>
      </w:r>
      <w:r w:rsidR="008E695B">
        <w:t>.</w:t>
      </w:r>
      <w:r>
        <w:t xml:space="preserve"> Op en langs </w:t>
      </w:r>
      <w:proofErr w:type="spellStart"/>
      <w:r>
        <w:t>toegangs</w:t>
      </w:r>
      <w:proofErr w:type="spellEnd"/>
      <w:r>
        <w:t xml:space="preserve"> - en binnenwegen mogen geen voertuigen parkeren. </w:t>
      </w:r>
    </w:p>
    <w:p w14:paraId="2C0D0754" w14:textId="77777777" w:rsidR="00052916" w:rsidRDefault="007766FC">
      <w:r>
        <w:t xml:space="preserve">2. De door de </w:t>
      </w:r>
      <w:r w:rsidR="00052916">
        <w:t xml:space="preserve"> uitbater geplaatste verkeerstekens moeten opgevolgd en gerespecteerd worden.</w:t>
      </w:r>
    </w:p>
    <w:p w14:paraId="0ADEE93A" w14:textId="77777777" w:rsidR="00052916" w:rsidRDefault="00052916">
      <w:r>
        <w:t xml:space="preserve"> 3. Alhoewel op privé - terreinen het verkeersreglement niet van toepassing is</w:t>
      </w:r>
      <w:r w:rsidR="007766FC">
        <w:t>, zullen de kampeerder</w:t>
      </w:r>
      <w:r w:rsidR="001E75AD">
        <w:t>s</w:t>
      </w:r>
      <w:r>
        <w:t xml:space="preserve"> zich naar dit reglement gedragen. Bij eventuele verkeersongevallen op het terrein zullen de partijen zich op het verkeersreglement herroepen. </w:t>
      </w:r>
    </w:p>
    <w:p w14:paraId="24A60307" w14:textId="77777777" w:rsidR="00052916" w:rsidRDefault="00052916">
      <w:r>
        <w:t xml:space="preserve">4. De max. snelheid is 10 km/uur. </w:t>
      </w:r>
    </w:p>
    <w:p w14:paraId="0FCEFCC9" w14:textId="77777777" w:rsidR="00052916" w:rsidRDefault="00586923">
      <w:r>
        <w:t>5. Eé</w:t>
      </w:r>
      <w:r w:rsidR="00052916">
        <w:t>n (1) voertuig is toegelaten per perceel, zelfs al is er plaats voor meerdere. Onderlinge afspraken tu</w:t>
      </w:r>
      <w:r w:rsidR="007766FC">
        <w:t>ssen kampeerder</w:t>
      </w:r>
      <w:r w:rsidR="00C72574">
        <w:t xml:space="preserve">s </w:t>
      </w:r>
      <w:r w:rsidR="00052916">
        <w:t xml:space="preserve"> i.v.m. het plaatsen van een voertuig zijn niet toegelaten.</w:t>
      </w:r>
      <w:r w:rsidR="00F97C78">
        <w:t xml:space="preserve"> Wanneer de uitbater een verwijdering van voertuig eist, dient men hier onmiddellijk gevolg aan te geven.</w:t>
      </w:r>
    </w:p>
    <w:p w14:paraId="12C46B50" w14:textId="437D769F" w:rsidR="00052916" w:rsidRDefault="00052916">
      <w:r>
        <w:t xml:space="preserve"> 6. Het verkeer van motorvoertuigen is verboden tussen 2</w:t>
      </w:r>
      <w:r w:rsidR="007E191A">
        <w:t>3</w:t>
      </w:r>
      <w:r>
        <w:t xml:space="preserve"> uur en 7 uur. </w:t>
      </w:r>
    </w:p>
    <w:p w14:paraId="145589B2" w14:textId="77777777" w:rsidR="00F97C78" w:rsidRDefault="00052916">
      <w:r>
        <w:t xml:space="preserve">7. Enkel de daarvoor bestemde toegangswegen mogen gebruikt worden om de percelen te bereiken. </w:t>
      </w:r>
    </w:p>
    <w:p w14:paraId="30903CE5" w14:textId="77777777" w:rsidR="00052916" w:rsidRDefault="00052916">
      <w:r>
        <w:t xml:space="preserve">8. Fietsen tussen de </w:t>
      </w:r>
      <w:proofErr w:type="spellStart"/>
      <w:r>
        <w:t>openluchtrecreatieve</w:t>
      </w:r>
      <w:proofErr w:type="spellEnd"/>
      <w:r>
        <w:t xml:space="preserve"> verblijven is verboden en enkel toegelaten op de toegangswegen. Ouders dienen er op toe te zien dat hun kinderen na 22.00uur geen lawaai / overlast bezorgen. </w:t>
      </w:r>
    </w:p>
    <w:p w14:paraId="287CDEC1" w14:textId="40006A9E" w:rsidR="00052916" w:rsidRPr="007E191A" w:rsidRDefault="00052916">
      <w:pPr>
        <w:rPr>
          <w:b/>
          <w:bCs/>
        </w:rPr>
      </w:pPr>
      <w:r>
        <w:t>9. Enkel auto’s v</w:t>
      </w:r>
      <w:r w:rsidR="00586923">
        <w:t>oor personenvervoer zijn op de c</w:t>
      </w:r>
      <w:r>
        <w:t>amping toegelat</w:t>
      </w:r>
      <w:r w:rsidR="00586923">
        <w:t>en. De uitbater bepaalt</w:t>
      </w:r>
      <w:r w:rsidR="008E695B">
        <w:t xml:space="preserve"> welke auto`s onder personenvervoer vallen</w:t>
      </w:r>
      <w:r>
        <w:t xml:space="preserve">. </w:t>
      </w:r>
      <w:r w:rsidR="007E191A" w:rsidRPr="007E191A">
        <w:rPr>
          <w:b/>
          <w:bCs/>
        </w:rPr>
        <w:t>Aanhangwagen</w:t>
      </w:r>
      <w:r w:rsidR="00E44048">
        <w:rPr>
          <w:b/>
          <w:bCs/>
        </w:rPr>
        <w:t>s</w:t>
      </w:r>
      <w:r w:rsidR="007E191A" w:rsidRPr="007E191A">
        <w:rPr>
          <w:b/>
          <w:bCs/>
        </w:rPr>
        <w:t>, trailers, paarde</w:t>
      </w:r>
      <w:r w:rsidR="007E191A">
        <w:rPr>
          <w:b/>
          <w:bCs/>
        </w:rPr>
        <w:t>ntrailers</w:t>
      </w:r>
      <w:r w:rsidR="007E191A" w:rsidRPr="007E191A">
        <w:rPr>
          <w:b/>
          <w:bCs/>
        </w:rPr>
        <w:t xml:space="preserve"> </w:t>
      </w:r>
      <w:proofErr w:type="spellStart"/>
      <w:r w:rsidR="007E191A" w:rsidRPr="007E191A">
        <w:rPr>
          <w:b/>
          <w:bCs/>
        </w:rPr>
        <w:t>etc</w:t>
      </w:r>
      <w:proofErr w:type="spellEnd"/>
      <w:r w:rsidR="007E191A" w:rsidRPr="007E191A">
        <w:rPr>
          <w:b/>
          <w:bCs/>
        </w:rPr>
        <w:t xml:space="preserve"> mogen de camping enkel op om te laden of te lossen.</w:t>
      </w:r>
      <w:r w:rsidR="007E191A">
        <w:rPr>
          <w:b/>
          <w:bCs/>
        </w:rPr>
        <w:t xml:space="preserve"> Dit geldt ook voor de parking.</w:t>
      </w:r>
    </w:p>
    <w:p w14:paraId="597A697A" w14:textId="77777777" w:rsidR="00F97C78" w:rsidRDefault="00052916">
      <w:r>
        <w:t>10. Het gemotoriseerd verkeer dient zich te beperken to</w:t>
      </w:r>
      <w:r w:rsidR="00586923">
        <w:t>t het aan- en afrijden van de c</w:t>
      </w:r>
      <w:r>
        <w:t>amping.</w:t>
      </w:r>
      <w:r w:rsidR="00F97C78">
        <w:t xml:space="preserve"> De auto dient niet voor kleine interne verplaatsingen op de camping.</w:t>
      </w:r>
    </w:p>
    <w:p w14:paraId="482D6594" w14:textId="4E2F8ECB" w:rsidR="00F97C78" w:rsidRDefault="00F97C78">
      <w:pPr>
        <w:rPr>
          <w:b/>
          <w:bCs/>
        </w:rPr>
      </w:pPr>
      <w:r>
        <w:t xml:space="preserve">11.De </w:t>
      </w:r>
      <w:r w:rsidR="007E191A">
        <w:t>poortcode</w:t>
      </w:r>
      <w:r>
        <w:t xml:space="preserve"> is strikt persoonlijk en mag niet doorgegeven worden aan familie of derden. De slagboom openen voor derden is verboden.</w:t>
      </w:r>
      <w:r w:rsidR="007E191A">
        <w:t xml:space="preserve"> </w:t>
      </w:r>
      <w:r w:rsidR="007E191A" w:rsidRPr="00485454">
        <w:rPr>
          <w:b/>
          <w:bCs/>
        </w:rPr>
        <w:t>Het is verboden aan de poort te duwen of te trekken</w:t>
      </w:r>
      <w:r w:rsidR="00E20611">
        <w:rPr>
          <w:b/>
          <w:bCs/>
        </w:rPr>
        <w:t>.</w:t>
      </w:r>
    </w:p>
    <w:p w14:paraId="595F62FB" w14:textId="02449EB8" w:rsidR="00E20611" w:rsidRDefault="00E20611">
      <w:r>
        <w:rPr>
          <w:b/>
          <w:bCs/>
        </w:rPr>
        <w:t xml:space="preserve">12. Na extreme </w:t>
      </w:r>
      <w:proofErr w:type="spellStart"/>
      <w:r>
        <w:rPr>
          <w:b/>
          <w:bCs/>
        </w:rPr>
        <w:t>weersomstandigheiden</w:t>
      </w:r>
      <w:proofErr w:type="spellEnd"/>
      <w:r>
        <w:rPr>
          <w:b/>
          <w:bCs/>
        </w:rPr>
        <w:t xml:space="preserve"> kan het terrein afgesloten worden voor voertuigen.</w:t>
      </w:r>
    </w:p>
    <w:p w14:paraId="372DA0AD" w14:textId="77777777" w:rsidR="00052916" w:rsidRDefault="00052916">
      <w:r>
        <w:t xml:space="preserve">B. VEILIGHEID </w:t>
      </w:r>
    </w:p>
    <w:p w14:paraId="6C79D9B9" w14:textId="77777777" w:rsidR="00052916" w:rsidRDefault="00052916">
      <w:r>
        <w:t>1 .Gevaarlijke spelen zijn verboden</w:t>
      </w:r>
      <w:r w:rsidR="00C4778C">
        <w:t xml:space="preserve">, </w:t>
      </w:r>
      <w:proofErr w:type="spellStart"/>
      <w:r w:rsidR="00C4778C">
        <w:t>oa</w:t>
      </w:r>
      <w:proofErr w:type="spellEnd"/>
      <w:r w:rsidR="00C4778C">
        <w:t xml:space="preserve"> balspelen tussen de verblijven, BB </w:t>
      </w:r>
      <w:proofErr w:type="spellStart"/>
      <w:r w:rsidR="00C4778C">
        <w:t>guns</w:t>
      </w:r>
      <w:proofErr w:type="spellEnd"/>
      <w:r w:rsidR="00C4778C">
        <w:t xml:space="preserve"> etc</w:t>
      </w:r>
      <w:r>
        <w:t xml:space="preserve">. </w:t>
      </w:r>
    </w:p>
    <w:p w14:paraId="19A275FC" w14:textId="77777777" w:rsidR="00052916" w:rsidRDefault="00052916">
      <w:r>
        <w:t xml:space="preserve">2. Generlei wapens mogen op het terrein voor </w:t>
      </w:r>
      <w:proofErr w:type="spellStart"/>
      <w:r>
        <w:t>openluchtrecreatieve</w:t>
      </w:r>
      <w:proofErr w:type="spellEnd"/>
      <w:r>
        <w:t xml:space="preserve"> verblijven worden binnengebracht. </w:t>
      </w:r>
    </w:p>
    <w:p w14:paraId="0CE04F3B" w14:textId="33BCC9E8" w:rsidR="005B295D" w:rsidRDefault="00052916" w:rsidP="00FD27AE">
      <w:pPr>
        <w:spacing w:after="0" w:line="240" w:lineRule="auto"/>
        <w:jc w:val="both"/>
        <w:rPr>
          <w:rFonts w:ascii="Calibri" w:hAnsi="Calibri"/>
          <w:spacing w:val="-2"/>
        </w:rPr>
      </w:pPr>
      <w:r>
        <w:t xml:space="preserve">3. Op het terrein mogen geen </w:t>
      </w:r>
      <w:r w:rsidRPr="005B295D">
        <w:t>bedrijvigheden plaatsvinden of goederen worden gestald</w:t>
      </w:r>
      <w:r w:rsidR="005B295D">
        <w:t xml:space="preserve"> </w:t>
      </w:r>
      <w:r w:rsidR="005B295D" w:rsidRPr="005B295D">
        <w:rPr>
          <w:rFonts w:ascii="Calibri" w:hAnsi="Calibri"/>
          <w:spacing w:val="-2"/>
        </w:rPr>
        <w:t>die het gevaar op brand</w:t>
      </w:r>
      <w:r w:rsidR="005B295D" w:rsidRPr="005B295D">
        <w:t xml:space="preserve"> </w:t>
      </w:r>
      <w:r w:rsidR="005B295D" w:rsidRPr="005B295D">
        <w:rPr>
          <w:rFonts w:ascii="Calibri" w:hAnsi="Calibri"/>
          <w:spacing w:val="-2"/>
        </w:rPr>
        <w:t>of de gevolgen van een brand vergroten.</w:t>
      </w:r>
    </w:p>
    <w:p w14:paraId="6C9A884B" w14:textId="77777777" w:rsidR="00FD27AE" w:rsidRPr="005B295D" w:rsidRDefault="00FD27AE" w:rsidP="00FD27AE">
      <w:pPr>
        <w:spacing w:after="0" w:line="240" w:lineRule="auto"/>
        <w:jc w:val="both"/>
        <w:rPr>
          <w:rFonts w:ascii="Calibri" w:hAnsi="Calibri"/>
          <w:spacing w:val="-2"/>
        </w:rPr>
      </w:pPr>
    </w:p>
    <w:p w14:paraId="5948E9D4" w14:textId="2D206E8E" w:rsidR="00052916" w:rsidRDefault="00052916">
      <w:r>
        <w:t xml:space="preserve"> 4. In geval van brand of ongeval dient men de uitbater te verwittigen. Brandblusapparaten bevinden zich op de aangeduide plaats(en). </w:t>
      </w:r>
    </w:p>
    <w:p w14:paraId="5304DB07" w14:textId="21EFD6AF" w:rsidR="00485454" w:rsidRPr="00485454" w:rsidRDefault="00485454">
      <w:pPr>
        <w:rPr>
          <w:b/>
          <w:bCs/>
        </w:rPr>
      </w:pPr>
      <w:r>
        <w:tab/>
      </w:r>
      <w:r w:rsidRPr="00485454">
        <w:rPr>
          <w:b/>
          <w:bCs/>
        </w:rPr>
        <w:t xml:space="preserve">Procedure: </w:t>
      </w:r>
      <w:r w:rsidRPr="00485454">
        <w:rPr>
          <w:b/>
          <w:bCs/>
        </w:rPr>
        <w:tab/>
        <w:t>-brandweer bellen</w:t>
      </w:r>
    </w:p>
    <w:p w14:paraId="5ED5D565" w14:textId="21EFA967" w:rsidR="00485454" w:rsidRPr="00485454" w:rsidRDefault="00485454">
      <w:pPr>
        <w:rPr>
          <w:b/>
          <w:bCs/>
        </w:rPr>
      </w:pPr>
      <w:r w:rsidRPr="00485454">
        <w:rPr>
          <w:b/>
          <w:bCs/>
        </w:rPr>
        <w:tab/>
      </w:r>
      <w:r w:rsidRPr="00485454">
        <w:rPr>
          <w:b/>
          <w:bCs/>
        </w:rPr>
        <w:tab/>
      </w:r>
      <w:r w:rsidRPr="00485454">
        <w:rPr>
          <w:b/>
          <w:bCs/>
        </w:rPr>
        <w:tab/>
        <w:t>-Uitbaters en conciërge verwittigen</w:t>
      </w:r>
    </w:p>
    <w:p w14:paraId="4FABB39C" w14:textId="1CA3765A" w:rsidR="00485454" w:rsidRPr="00485454" w:rsidRDefault="00485454">
      <w:pPr>
        <w:rPr>
          <w:b/>
          <w:bCs/>
        </w:rPr>
      </w:pPr>
      <w:r w:rsidRPr="00485454">
        <w:rPr>
          <w:b/>
          <w:bCs/>
        </w:rPr>
        <w:tab/>
      </w:r>
      <w:r w:rsidRPr="00485454">
        <w:rPr>
          <w:b/>
          <w:bCs/>
        </w:rPr>
        <w:tab/>
      </w:r>
      <w:r w:rsidRPr="00485454">
        <w:rPr>
          <w:b/>
          <w:bCs/>
        </w:rPr>
        <w:tab/>
        <w:t>-poort open zetten indien uitbaters of conciërge niet in de buurt zijn</w:t>
      </w:r>
    </w:p>
    <w:p w14:paraId="0E937879" w14:textId="2B97A5C7" w:rsidR="00485454" w:rsidRPr="00485454" w:rsidRDefault="00485454">
      <w:pPr>
        <w:rPr>
          <w:b/>
          <w:bCs/>
        </w:rPr>
      </w:pPr>
      <w:r w:rsidRPr="00485454">
        <w:rPr>
          <w:b/>
          <w:bCs/>
        </w:rPr>
        <w:tab/>
      </w:r>
      <w:r w:rsidRPr="00485454">
        <w:rPr>
          <w:b/>
          <w:bCs/>
        </w:rPr>
        <w:tab/>
      </w:r>
      <w:r w:rsidRPr="00485454">
        <w:rPr>
          <w:b/>
          <w:bCs/>
        </w:rPr>
        <w:tab/>
        <w:t>-verzamelen op de parking van de receptie (auto laten staan)</w:t>
      </w:r>
    </w:p>
    <w:p w14:paraId="5D3F5370" w14:textId="5B9CE595" w:rsidR="00052916" w:rsidRDefault="00052916">
      <w:r>
        <w:t xml:space="preserve">5. Kinderen en honden mogen niet onbewaakt achtergelaten worden, noch opgesloten in </w:t>
      </w:r>
      <w:proofErr w:type="spellStart"/>
      <w:r>
        <w:t>openluchtrecreatieve</w:t>
      </w:r>
      <w:proofErr w:type="spellEnd"/>
      <w:r>
        <w:t xml:space="preserve"> verblijven of voertuigen. Honden dienen steeds aan de leiband te worden gehouden</w:t>
      </w:r>
      <w:r w:rsidR="00485454">
        <w:t xml:space="preserve"> </w:t>
      </w:r>
      <w:r w:rsidR="00485454" w:rsidRPr="00485454">
        <w:rPr>
          <w:b/>
          <w:bCs/>
        </w:rPr>
        <w:t>op het hele terrein</w:t>
      </w:r>
      <w:r>
        <w:t xml:space="preserve">. </w:t>
      </w:r>
    </w:p>
    <w:p w14:paraId="6170DF54" w14:textId="77777777" w:rsidR="00052916" w:rsidRDefault="00052916">
      <w:r>
        <w:lastRenderedPageBreak/>
        <w:t>6. leder openluchtrecreatief verblijf moet voorzien zijn van een</w:t>
      </w:r>
      <w:r w:rsidR="00586923">
        <w:t xml:space="preserve"> niet vervallen</w:t>
      </w:r>
      <w:r>
        <w:t xml:space="preserve"> brandblusapparaat. </w:t>
      </w:r>
    </w:p>
    <w:p w14:paraId="42348C15" w14:textId="087BCF87" w:rsidR="00B94402" w:rsidRDefault="00052916">
      <w:r>
        <w:t xml:space="preserve">7. Open vuur, vuurkorven zijn verboden tenzij met voorafgaandelijk schriftelijke goedkeuring van de uitbater. </w:t>
      </w:r>
    </w:p>
    <w:p w14:paraId="5E4C6A6A" w14:textId="77777777" w:rsidR="005B295D" w:rsidRDefault="005B295D" w:rsidP="005B295D">
      <w:pPr>
        <w:ind w:left="270" w:hanging="270"/>
        <w:jc w:val="both"/>
        <w:rPr>
          <w:rFonts w:ascii="Calibri" w:hAnsi="Calibri"/>
          <w:spacing w:val="-2"/>
          <w:sz w:val="17"/>
          <w:szCs w:val="17"/>
        </w:rPr>
      </w:pPr>
    </w:p>
    <w:p w14:paraId="3A249EE8" w14:textId="769A3ED9" w:rsidR="005B295D" w:rsidRPr="00245331" w:rsidRDefault="00485454" w:rsidP="00245331">
      <w:pPr>
        <w:pStyle w:val="Plattetekstinspringen2"/>
        <w:tabs>
          <w:tab w:val="clear" w:pos="284"/>
          <w:tab w:val="clear" w:pos="332"/>
          <w:tab w:val="clear" w:pos="567"/>
          <w:tab w:val="left" w:pos="708"/>
        </w:tabs>
        <w:rPr>
          <w:rFonts w:ascii="Calibri" w:hAnsi="Calibri"/>
          <w:sz w:val="22"/>
          <w:szCs w:val="22"/>
        </w:rPr>
      </w:pPr>
      <w:r>
        <w:rPr>
          <w:rFonts w:ascii="Calibri" w:hAnsi="Calibri"/>
          <w:sz w:val="22"/>
          <w:szCs w:val="22"/>
        </w:rPr>
        <w:t>8</w:t>
      </w:r>
      <w:r w:rsidR="00245331" w:rsidRPr="00245331">
        <w:rPr>
          <w:rFonts w:ascii="Calibri" w:hAnsi="Calibri"/>
          <w:sz w:val="22"/>
          <w:szCs w:val="22"/>
        </w:rPr>
        <w:t>.</w:t>
      </w:r>
      <w:r w:rsidR="005B295D" w:rsidRPr="00245331">
        <w:rPr>
          <w:rFonts w:ascii="Calibri" w:hAnsi="Calibri"/>
          <w:sz w:val="22"/>
          <w:szCs w:val="22"/>
        </w:rPr>
        <w:t>Geen enkel voorwerp mag onder de verblijven gestald worden, tenzij met voorafgaande goedkeuring van de uitbater.</w:t>
      </w:r>
    </w:p>
    <w:p w14:paraId="29F0EC38" w14:textId="77777777" w:rsidR="005B295D" w:rsidRDefault="005B295D" w:rsidP="005B295D">
      <w:pPr>
        <w:ind w:left="270" w:hanging="270"/>
        <w:jc w:val="both"/>
        <w:rPr>
          <w:rFonts w:ascii="Calibri" w:hAnsi="Calibri"/>
          <w:spacing w:val="-2"/>
          <w:sz w:val="17"/>
          <w:szCs w:val="17"/>
        </w:rPr>
      </w:pPr>
    </w:p>
    <w:p w14:paraId="1AA2F431" w14:textId="41B85D23" w:rsidR="005B295D" w:rsidRDefault="00485454" w:rsidP="00245331">
      <w:pPr>
        <w:tabs>
          <w:tab w:val="left" w:pos="-720"/>
        </w:tabs>
        <w:spacing w:after="0" w:line="240" w:lineRule="auto"/>
        <w:jc w:val="both"/>
        <w:rPr>
          <w:rFonts w:ascii="Calibri" w:hAnsi="Calibri"/>
          <w:spacing w:val="-2"/>
        </w:rPr>
      </w:pPr>
      <w:r>
        <w:rPr>
          <w:rFonts w:ascii="Calibri" w:hAnsi="Calibri"/>
          <w:spacing w:val="-2"/>
        </w:rPr>
        <w:t>9</w:t>
      </w:r>
      <w:r w:rsidR="00245331">
        <w:rPr>
          <w:rFonts w:ascii="Calibri" w:hAnsi="Calibri"/>
          <w:spacing w:val="-2"/>
        </w:rPr>
        <w:t>.</w:t>
      </w:r>
      <w:r w:rsidR="005B295D" w:rsidRPr="00245331">
        <w:rPr>
          <w:rFonts w:ascii="Calibri" w:hAnsi="Calibri"/>
          <w:spacing w:val="-2"/>
        </w:rPr>
        <w:t>Het spannen van wasdraden is verboden. Enkel het gebruik van een droogrek is toegelaten.</w:t>
      </w:r>
    </w:p>
    <w:p w14:paraId="56E56D2D" w14:textId="77777777" w:rsidR="006F2EA1" w:rsidRDefault="006F2EA1" w:rsidP="00245331">
      <w:pPr>
        <w:tabs>
          <w:tab w:val="left" w:pos="-720"/>
        </w:tabs>
        <w:spacing w:after="0" w:line="240" w:lineRule="auto"/>
        <w:jc w:val="both"/>
        <w:rPr>
          <w:rFonts w:ascii="Calibri" w:hAnsi="Calibri"/>
          <w:spacing w:val="-2"/>
        </w:rPr>
      </w:pPr>
    </w:p>
    <w:p w14:paraId="48832E6E" w14:textId="0B1AE4E4" w:rsidR="006F2EA1" w:rsidRPr="005775B2" w:rsidRDefault="006F2EA1" w:rsidP="00245331">
      <w:pPr>
        <w:tabs>
          <w:tab w:val="left" w:pos="-720"/>
        </w:tabs>
        <w:spacing w:after="0" w:line="240" w:lineRule="auto"/>
        <w:jc w:val="both"/>
        <w:rPr>
          <w:rFonts w:ascii="Calibri" w:hAnsi="Calibri"/>
          <w:b/>
          <w:bCs/>
          <w:spacing w:val="-2"/>
        </w:rPr>
      </w:pPr>
      <w:r w:rsidRPr="005775B2">
        <w:rPr>
          <w:rFonts w:ascii="Calibri" w:hAnsi="Calibri"/>
          <w:b/>
          <w:bCs/>
          <w:spacing w:val="-2"/>
        </w:rPr>
        <w:t>10. Enkel jaargasten mogen een zwembadje plaatsen max 5m². Zij zijn verantwoordelijk voor het afschermen van het zwembadje  en het toezicht. De eigenaars raden het gebruik van een zwembad af. Alle verantwoordelijkheid ligt bij de jaargast.</w:t>
      </w:r>
    </w:p>
    <w:p w14:paraId="3BA8BF7F" w14:textId="77777777" w:rsidR="00485454" w:rsidRPr="005775B2" w:rsidRDefault="00485454"/>
    <w:p w14:paraId="74EED10D" w14:textId="58D9EEBD" w:rsidR="00052916" w:rsidRDefault="00052916">
      <w:r>
        <w:t xml:space="preserve">C. HYGIENE </w:t>
      </w:r>
    </w:p>
    <w:p w14:paraId="08D6CE3F" w14:textId="77777777" w:rsidR="00B16DEC" w:rsidRDefault="00052916">
      <w:r>
        <w:t>1.</w:t>
      </w:r>
      <w:r w:rsidR="00B16DEC">
        <w:t xml:space="preserve"> </w:t>
      </w:r>
      <w:r>
        <w:t xml:space="preserve"> Zowel de percelen als de openbare ruimten of gronden moeten volkomen </w:t>
      </w:r>
      <w:r w:rsidR="00C4778C">
        <w:t xml:space="preserve">opgeruimd en </w:t>
      </w:r>
      <w:r>
        <w:t xml:space="preserve">rein worden gehouden. </w:t>
      </w:r>
      <w:r w:rsidR="00B16DEC">
        <w:t>Het gras van het eigen perc</w:t>
      </w:r>
      <w:r w:rsidR="007766FC">
        <w:t>eel wordt afgereden door de kampeer</w:t>
      </w:r>
      <w:r w:rsidR="00B16DEC">
        <w:t>der alsook het bijsnoeien van de hagen grenzend aan het perceel , zonder de vorm van de haag te veranderen.</w:t>
      </w:r>
    </w:p>
    <w:p w14:paraId="33B2F75E" w14:textId="77777777" w:rsidR="00052916" w:rsidRDefault="00052916">
      <w:r>
        <w:t xml:space="preserve">2. </w:t>
      </w:r>
      <w:r w:rsidR="00B16DEC">
        <w:t xml:space="preserve"> </w:t>
      </w:r>
      <w:r>
        <w:t xml:space="preserve">Kinderen beneden de 8 jaar moeten steeds vergezeld zijn van een ouder of volwassen persoon bij het gebruik van de installaties voor gemeenschappelijk gebruik. </w:t>
      </w:r>
    </w:p>
    <w:p w14:paraId="34242E11" w14:textId="77777777" w:rsidR="00485454" w:rsidRPr="00A83C4F" w:rsidRDefault="00545F7E">
      <w:pPr>
        <w:rPr>
          <w:b/>
          <w:bCs/>
        </w:rPr>
      </w:pPr>
      <w:r>
        <w:t xml:space="preserve">3. </w:t>
      </w:r>
      <w:r w:rsidR="00B16DEC">
        <w:t xml:space="preserve"> </w:t>
      </w:r>
      <w:r w:rsidRPr="00A83C4F">
        <w:rPr>
          <w:b/>
          <w:bCs/>
        </w:rPr>
        <w:t>H</w:t>
      </w:r>
      <w:r w:rsidR="00052916" w:rsidRPr="00A83C4F">
        <w:rPr>
          <w:b/>
          <w:bCs/>
        </w:rPr>
        <w:t>et huisvuilnis moet in zakken</w:t>
      </w:r>
      <w:r w:rsidRPr="00A83C4F">
        <w:rPr>
          <w:b/>
          <w:bCs/>
        </w:rPr>
        <w:t>, die verplicht in de receptie gekocht moeten worden,</w:t>
      </w:r>
      <w:r w:rsidR="00052916" w:rsidRPr="00A83C4F">
        <w:rPr>
          <w:b/>
          <w:bCs/>
        </w:rPr>
        <w:t xml:space="preserve"> geborgen worden en naar de contain</w:t>
      </w:r>
      <w:r w:rsidR="00586923" w:rsidRPr="00A83C4F">
        <w:rPr>
          <w:b/>
          <w:bCs/>
        </w:rPr>
        <w:t xml:space="preserve">er worden gebracht. </w:t>
      </w:r>
    </w:p>
    <w:p w14:paraId="30CB9B44" w14:textId="66A494EE" w:rsidR="00485454" w:rsidRPr="00A83C4F" w:rsidRDefault="00485454">
      <w:pPr>
        <w:rPr>
          <w:b/>
          <w:bCs/>
        </w:rPr>
      </w:pPr>
      <w:r w:rsidRPr="00A83C4F">
        <w:rPr>
          <w:b/>
          <w:bCs/>
        </w:rPr>
        <w:t xml:space="preserve">Blauwe zakken dienen door de jaargasten aangekocht te worden op de receptie. Via de kalender aan het afvalhoekje of in de app kan u zien op welke dag het PMD wordt opgehaald. U brengt zelf uw PMD de avond ervoor naar de verzamelplaats aan de brievenbussen bij het </w:t>
      </w:r>
      <w:proofErr w:type="spellStart"/>
      <w:r w:rsidRPr="00A83C4F">
        <w:rPr>
          <w:b/>
          <w:bCs/>
        </w:rPr>
        <w:t>peperkoekenhuizeke</w:t>
      </w:r>
      <w:proofErr w:type="spellEnd"/>
      <w:r w:rsidRPr="00A83C4F">
        <w:rPr>
          <w:b/>
          <w:bCs/>
        </w:rPr>
        <w:t>. U plaatst de nummer van uw plek op uw zak. De blauwe afvalzak in het containerparkje is enkel voor de toeristische kampeerder.</w:t>
      </w:r>
    </w:p>
    <w:p w14:paraId="0E95FFA4" w14:textId="077535A2" w:rsidR="00A83C4F" w:rsidRPr="00A83C4F" w:rsidRDefault="00586923">
      <w:pPr>
        <w:rPr>
          <w:b/>
          <w:bCs/>
        </w:rPr>
      </w:pPr>
      <w:r w:rsidRPr="00A83C4F">
        <w:rPr>
          <w:b/>
          <w:bCs/>
        </w:rPr>
        <w:t>P</w:t>
      </w:r>
      <w:r w:rsidR="00052916" w:rsidRPr="00A83C4F">
        <w:rPr>
          <w:b/>
          <w:bCs/>
        </w:rPr>
        <w:t>apier en glas moeten in de hiervoor bestemde containers gedeponeerd worden. Grofvuil zoals bv. koelkasten, matrassen, hout</w:t>
      </w:r>
      <w:r w:rsidR="00485454" w:rsidRPr="00A83C4F">
        <w:rPr>
          <w:b/>
          <w:bCs/>
        </w:rPr>
        <w:t xml:space="preserve">, decoratie, tuinmeubilair, </w:t>
      </w:r>
      <w:proofErr w:type="spellStart"/>
      <w:r w:rsidR="00485454" w:rsidRPr="00A83C4F">
        <w:rPr>
          <w:b/>
          <w:bCs/>
        </w:rPr>
        <w:t>isomo,etc</w:t>
      </w:r>
      <w:proofErr w:type="spellEnd"/>
      <w:r w:rsidR="00052916" w:rsidRPr="00A83C4F">
        <w:rPr>
          <w:b/>
          <w:bCs/>
        </w:rPr>
        <w:t xml:space="preserve"> m.a.w. wat niet in een gesloten huisvuilzak past moeten door de huurder zelf meegenomen worden. Ook papier, glasscherven en sigarettenpeuken mogen noch op het perceel, noch op het terrein rondslingeren. </w:t>
      </w:r>
    </w:p>
    <w:p w14:paraId="6172E6B4" w14:textId="5323FBAC" w:rsidR="00A83C4F" w:rsidRPr="00A83C4F" w:rsidRDefault="00A83C4F">
      <w:pPr>
        <w:rPr>
          <w:b/>
          <w:bCs/>
        </w:rPr>
      </w:pPr>
      <w:r w:rsidRPr="00A83C4F">
        <w:rPr>
          <w:b/>
          <w:bCs/>
        </w:rPr>
        <w:t xml:space="preserve">Voor het groenafval, kan u een groene container aanvragen op de gemeente. Via de kalender aan het afvalhoekje of in de app kan u zien op welke dag het groenafval wordt opgehaald. U brengt zelf uw container de avond ervoor naar de verzamelplaats aan de brievenbussen bij het </w:t>
      </w:r>
      <w:proofErr w:type="spellStart"/>
      <w:r w:rsidRPr="00A83C4F">
        <w:rPr>
          <w:b/>
          <w:bCs/>
        </w:rPr>
        <w:t>peperkoekenhuizeke</w:t>
      </w:r>
      <w:proofErr w:type="spellEnd"/>
      <w:r w:rsidRPr="00A83C4F">
        <w:rPr>
          <w:b/>
          <w:bCs/>
        </w:rPr>
        <w:t>. Neemt u geen groencontainer, dan neemt u uw groenafval mee naar huis of brengt u het naar het containerpark.</w:t>
      </w:r>
    </w:p>
    <w:p w14:paraId="5244FFBE" w14:textId="44CDED53" w:rsidR="00A83C4F" w:rsidRPr="00A83C4F" w:rsidRDefault="00A83C4F">
      <w:pPr>
        <w:rPr>
          <w:b/>
          <w:bCs/>
        </w:rPr>
      </w:pPr>
      <w:r w:rsidRPr="00A83C4F">
        <w:rPr>
          <w:b/>
          <w:bCs/>
        </w:rPr>
        <w:t xml:space="preserve">Er is een kaart voor het containerpark beschikbaar op de receptie. Openingsuren van het containerpark: </w:t>
      </w:r>
      <w:hyperlink r:id="rId6" w:history="1">
        <w:r w:rsidRPr="00A83C4F">
          <w:rPr>
            <w:rStyle w:val="Hyperlink"/>
            <w:b/>
            <w:bCs/>
          </w:rPr>
          <w:t>https://vorselaar.be/openingsuren/containerpark/</w:t>
        </w:r>
      </w:hyperlink>
    </w:p>
    <w:p w14:paraId="3CA27426" w14:textId="5777599D" w:rsidR="00A83C4F" w:rsidRPr="00A83C4F" w:rsidRDefault="00A83C4F">
      <w:pPr>
        <w:rPr>
          <w:b/>
          <w:bCs/>
        </w:rPr>
      </w:pPr>
      <w:r w:rsidRPr="00A83C4F">
        <w:rPr>
          <w:b/>
          <w:bCs/>
        </w:rPr>
        <w:t>Het niet naleven van het afvalbeleid wordt beboet. De camera ziet u.</w:t>
      </w:r>
    </w:p>
    <w:p w14:paraId="71943D44" w14:textId="77777777" w:rsidR="00052916" w:rsidRDefault="00052916">
      <w:r>
        <w:t xml:space="preserve">4. </w:t>
      </w:r>
      <w:r w:rsidR="00B16DEC">
        <w:t xml:space="preserve"> </w:t>
      </w:r>
      <w:r>
        <w:t xml:space="preserve">Het ledigen van </w:t>
      </w:r>
      <w:r w:rsidR="00C4778C">
        <w:t xml:space="preserve">chemische toiletten of </w:t>
      </w:r>
      <w:r>
        <w:t xml:space="preserve">nachtemmers mag enkel gebeuren op de daartoe bestemde plaatsen en dit door personen ouder dan 16 jaar. </w:t>
      </w:r>
    </w:p>
    <w:p w14:paraId="5EFF3F61" w14:textId="77777777" w:rsidR="00052916" w:rsidRDefault="00052916">
      <w:r>
        <w:t xml:space="preserve">5. </w:t>
      </w:r>
      <w:r w:rsidR="00B16DEC">
        <w:t xml:space="preserve"> </w:t>
      </w:r>
      <w:r>
        <w:t xml:space="preserve">Uitwerpselen van dieren moeten onmiddellijk opgeruimd worden en gedeponeerd worden in een vuilbak of -zak. </w:t>
      </w:r>
    </w:p>
    <w:p w14:paraId="012F58D0" w14:textId="77777777" w:rsidR="00052916" w:rsidRDefault="00052916">
      <w:r>
        <w:lastRenderedPageBreak/>
        <w:t xml:space="preserve">6. </w:t>
      </w:r>
      <w:r w:rsidR="00B16DEC">
        <w:t xml:space="preserve"> </w:t>
      </w:r>
      <w:r>
        <w:t>Huisvuilzakken moeten bij vertrek of in geval ze volledig vol zijn, onmiddellijk gesloten gedeponeerd worden in het milieupark zodat er geen geurhinder is voor de buren.</w:t>
      </w:r>
    </w:p>
    <w:p w14:paraId="085EBF3F" w14:textId="18B5D2A6" w:rsidR="00C4778C" w:rsidRDefault="00052916" w:rsidP="00A83C4F">
      <w:r>
        <w:t xml:space="preserve"> </w:t>
      </w:r>
    </w:p>
    <w:p w14:paraId="35DB982F" w14:textId="77777777" w:rsidR="004E11AD" w:rsidRDefault="004E11AD">
      <w:r>
        <w:t>D. HUISDIEREN</w:t>
      </w:r>
    </w:p>
    <w:p w14:paraId="446A1F6C" w14:textId="77777777" w:rsidR="004E11AD" w:rsidRDefault="004E11AD">
      <w:r>
        <w:t>1. Honden zijn enkel toegelaten mi</w:t>
      </w:r>
      <w:r w:rsidR="00545F7E">
        <w:t>ts toestemming van de uitbater</w:t>
      </w:r>
      <w:r w:rsidR="00D45432">
        <w:t>, met een maximum van 2 honden</w:t>
      </w:r>
      <w:r w:rsidR="003C6CC8">
        <w:t>. Honden dienen te beschikken over wettelijk vereiste inentingen en paspoort.</w:t>
      </w:r>
      <w:r w:rsidR="00D45432">
        <w:t xml:space="preserve"> </w:t>
      </w:r>
    </w:p>
    <w:p w14:paraId="36445A63" w14:textId="77777777" w:rsidR="003C6CC8" w:rsidRDefault="003C6CC8">
      <w:r>
        <w:t xml:space="preserve">2. Dieren mogen niet achtergelaten worden, noch opgesloten worden in </w:t>
      </w:r>
      <w:proofErr w:type="spellStart"/>
      <w:r>
        <w:t>openluchtrecreatieve</w:t>
      </w:r>
      <w:proofErr w:type="spellEnd"/>
      <w:r>
        <w:t xml:space="preserve"> verblijven of voertuigen.</w:t>
      </w:r>
    </w:p>
    <w:p w14:paraId="774C4DDF" w14:textId="77777777" w:rsidR="003C6CC8" w:rsidRDefault="006256A9">
      <w:r>
        <w:t>3</w:t>
      </w:r>
      <w:r w:rsidR="003C6CC8">
        <w:t>. Gevaarlijke dieren worden op het terrein niet toegelaten</w:t>
      </w:r>
      <w:r w:rsidR="00545F7E">
        <w:t>.</w:t>
      </w:r>
    </w:p>
    <w:p w14:paraId="45544FE9" w14:textId="77777777" w:rsidR="003C6CC8" w:rsidRDefault="006256A9">
      <w:r>
        <w:t>4</w:t>
      </w:r>
      <w:r w:rsidR="003C6CC8">
        <w:t>. Hekjes of afsluitingen zijn niet toegelaten om dieren vrij op het perceel los te laten, tenzij met toestemming van de uitbater.</w:t>
      </w:r>
    </w:p>
    <w:p w14:paraId="4E8A66B3" w14:textId="77777777" w:rsidR="003C6CC8" w:rsidRDefault="006256A9">
      <w:r>
        <w:t>5</w:t>
      </w:r>
      <w:r w:rsidR="003C6CC8">
        <w:t>. De honden worden steeds buiten het terrein uitgelaten.</w:t>
      </w:r>
    </w:p>
    <w:p w14:paraId="3D9CA63B" w14:textId="77777777" w:rsidR="006F2EA1" w:rsidRDefault="006F2EA1"/>
    <w:p w14:paraId="2E92BEB0" w14:textId="77777777" w:rsidR="00C4778C" w:rsidRDefault="00A13D71">
      <w:r>
        <w:t xml:space="preserve"> E</w:t>
      </w:r>
      <w:r w:rsidR="00052916">
        <w:t xml:space="preserve">. ORDE EN RUST </w:t>
      </w:r>
    </w:p>
    <w:p w14:paraId="4EAA41B9" w14:textId="77777777" w:rsidR="00C4778C" w:rsidRDefault="007766FC">
      <w:r>
        <w:t>1. Alle kampeerd</w:t>
      </w:r>
      <w:r w:rsidR="00C72574">
        <w:t>ers</w:t>
      </w:r>
      <w:r w:rsidR="00586923">
        <w:t xml:space="preserve"> en</w:t>
      </w:r>
      <w:r w:rsidR="00C72574">
        <w:t xml:space="preserve"> </w:t>
      </w:r>
      <w:r w:rsidR="00C4778C">
        <w:t xml:space="preserve"> bezoekers </w:t>
      </w:r>
      <w:r w:rsidR="00052916">
        <w:t>moeten de zedelijkheid, de openbare rust en de welvoeglijkheid in ac</w:t>
      </w:r>
      <w:r w:rsidR="00586923">
        <w:t>ht nemen. G</w:t>
      </w:r>
      <w:r w:rsidR="00052916">
        <w:t>edrag, houding of uitl</w:t>
      </w:r>
      <w:r w:rsidR="00586923">
        <w:t>atingen moeten steeds respectvol zijn</w:t>
      </w:r>
      <w:r w:rsidR="00052916">
        <w:t xml:space="preserve">. </w:t>
      </w:r>
    </w:p>
    <w:p w14:paraId="74A84399" w14:textId="77777777" w:rsidR="00C4778C" w:rsidRDefault="00052916">
      <w:r>
        <w:t xml:space="preserve">2. Kansspelen zijn verboden. </w:t>
      </w:r>
    </w:p>
    <w:p w14:paraId="76364C46" w14:textId="77777777" w:rsidR="00C4778C" w:rsidRDefault="00052916">
      <w:r>
        <w:t>3. Het gebruik van radio's, tv's, andere toestellen en speeltu</w:t>
      </w:r>
      <w:r w:rsidR="007766FC">
        <w:t>igen mag de andere kampeerder</w:t>
      </w:r>
      <w:r w:rsidR="00C72574">
        <w:t>s</w:t>
      </w:r>
      <w:r>
        <w:t xml:space="preserve"> niet storen.</w:t>
      </w:r>
    </w:p>
    <w:p w14:paraId="1C1917D6" w14:textId="77777777" w:rsidR="00C4778C" w:rsidRDefault="00052916">
      <w:r>
        <w:t xml:space="preserve"> 4. Het graven van greppels of omwoelen van de grond is verboden, tenzij met voorafgaande schriftelijke</w:t>
      </w:r>
      <w:r w:rsidR="007766FC">
        <w:t xml:space="preserve"> goedkeuring van de </w:t>
      </w:r>
      <w:r>
        <w:t xml:space="preserve">uitbater. </w:t>
      </w:r>
    </w:p>
    <w:p w14:paraId="09B430B5" w14:textId="77777777" w:rsidR="00C4778C" w:rsidRDefault="00052916">
      <w:r>
        <w:t xml:space="preserve">5. De beplantingen dienen geëerbiedigd te worden. </w:t>
      </w:r>
      <w:r w:rsidRPr="006256A9">
        <w:t>Het aanbrengen van beplantingen op het perceel is slechts toegestaan mits voorafgaandelijk schriftelijke</w:t>
      </w:r>
      <w:r w:rsidR="007766FC">
        <w:t xml:space="preserve"> toestemming van de </w:t>
      </w:r>
      <w:r w:rsidRPr="006256A9">
        <w:t xml:space="preserve"> uitbater. Door de</w:t>
      </w:r>
      <w:r w:rsidR="007766FC">
        <w:t xml:space="preserve"> kampeerd</w:t>
      </w:r>
      <w:r w:rsidRPr="006256A9">
        <w:t>er aangebrachte beplantingen moeten bi</w:t>
      </w:r>
      <w:r w:rsidR="007766FC">
        <w:t>j definitief vertrek van de kampeer</w:t>
      </w:r>
      <w:r w:rsidR="00FC54FB">
        <w:t xml:space="preserve">der verwijderd </w:t>
      </w:r>
      <w:r w:rsidRPr="006256A9">
        <w:t>wo</w:t>
      </w:r>
      <w:r w:rsidR="007978E5">
        <w:t>rden. Hiervoor mag door de kampeerd</w:t>
      </w:r>
      <w:r w:rsidRPr="006256A9">
        <w:t>er geen financiële vergoeding w</w:t>
      </w:r>
      <w:r w:rsidR="007978E5">
        <w:t>orden geëist van de</w:t>
      </w:r>
      <w:r w:rsidRPr="006256A9">
        <w:t xml:space="preserve"> uitbater. In geen geval mag de perceelstructuur gewijzigd</w:t>
      </w:r>
      <w:r>
        <w:t xml:space="preserve"> worden. </w:t>
      </w:r>
    </w:p>
    <w:p w14:paraId="02709E00" w14:textId="1C91E51B" w:rsidR="00E72787" w:rsidRDefault="00E72787">
      <w:r>
        <w:t xml:space="preserve">6. </w:t>
      </w:r>
      <w:r w:rsidRPr="00E72787">
        <w:rPr>
          <w:b/>
          <w:bCs/>
        </w:rPr>
        <w:t>De inrichting van het perceel, plaatsen van omheining of planten wordt steeds besproken met de uitbaters en men dient schriftelijke toestemming te krijgen.</w:t>
      </w:r>
    </w:p>
    <w:p w14:paraId="60BD3990" w14:textId="1BC2730D" w:rsidR="00C4778C" w:rsidRDefault="005775B2">
      <w:r>
        <w:t>7</w:t>
      </w:r>
      <w:r w:rsidR="00052916">
        <w:t>. Er mag op het terrein geen handel worden gedreven.</w:t>
      </w:r>
    </w:p>
    <w:p w14:paraId="565630CA" w14:textId="43CEED00" w:rsidR="00C4778C" w:rsidRDefault="00052916">
      <w:r>
        <w:t xml:space="preserve"> </w:t>
      </w:r>
      <w:r w:rsidR="005775B2">
        <w:t>8</w:t>
      </w:r>
      <w:r>
        <w:t xml:space="preserve">. Het gebruik van een barbecue is slecht toegelaten voor zover de volgende veiligheidsmaatregelen zijn getroffen: </w:t>
      </w:r>
    </w:p>
    <w:p w14:paraId="439A894D" w14:textId="77777777" w:rsidR="00C4778C" w:rsidRDefault="00052916">
      <w:r>
        <w:t xml:space="preserve">• aanwezigheid van een blusapparaat ; </w:t>
      </w:r>
    </w:p>
    <w:p w14:paraId="1A923999" w14:textId="77777777" w:rsidR="00C4778C" w:rsidRDefault="00052916">
      <w:r>
        <w:t xml:space="preserve">• bestendige aanwezigheid van een </w:t>
      </w:r>
      <w:r w:rsidR="002C445F">
        <w:t xml:space="preserve">nuchtere </w:t>
      </w:r>
      <w:r>
        <w:t xml:space="preserve">volwassen persoon </w:t>
      </w:r>
    </w:p>
    <w:p w14:paraId="76B86843" w14:textId="77777777" w:rsidR="004E11AD" w:rsidRDefault="00052916">
      <w:r>
        <w:t xml:space="preserve">• aanwezigheid van een emmer gevuld met water of zand </w:t>
      </w:r>
    </w:p>
    <w:p w14:paraId="1B84CFB3" w14:textId="77777777" w:rsidR="004E11AD" w:rsidRDefault="00052916">
      <w:r>
        <w:t xml:space="preserve">• de rook of stank mag de </w:t>
      </w:r>
      <w:r w:rsidR="00C72574">
        <w:t xml:space="preserve">omwonende huurders </w:t>
      </w:r>
      <w:r>
        <w:t xml:space="preserve"> niet hinderen </w:t>
      </w:r>
    </w:p>
    <w:p w14:paraId="5120B528" w14:textId="77777777" w:rsidR="004E11AD" w:rsidRDefault="00052916">
      <w:r>
        <w:lastRenderedPageBreak/>
        <w:t xml:space="preserve">• voldoende afstand (min. 5 m) van de </w:t>
      </w:r>
      <w:proofErr w:type="spellStart"/>
      <w:r>
        <w:t>openluchtrecreatieve</w:t>
      </w:r>
      <w:proofErr w:type="spellEnd"/>
      <w:r>
        <w:t xml:space="preserve"> verblijven wordt in acht genomen </w:t>
      </w:r>
    </w:p>
    <w:p w14:paraId="6ED2A309" w14:textId="77777777" w:rsidR="004E11AD" w:rsidRDefault="00052916">
      <w:r>
        <w:t xml:space="preserve">• Gloeiende houtskool moet tot bij volledige afkoeling onder controle staan van een </w:t>
      </w:r>
      <w:r w:rsidR="002C445F">
        <w:t xml:space="preserve">nuchtere </w:t>
      </w:r>
      <w:r>
        <w:t>volwassen persoon. Gebruikte houtskool mag noch op het perceel, noch op het terrein worden uitgestrooid.</w:t>
      </w:r>
    </w:p>
    <w:p w14:paraId="631788C8" w14:textId="16E14EBF" w:rsidR="00C902A1" w:rsidRDefault="005775B2">
      <w:r>
        <w:t>9</w:t>
      </w:r>
      <w:r w:rsidR="00C902A1">
        <w:t>. E</w:t>
      </w:r>
      <w:r w:rsidR="00AC0EA2">
        <w:t>r</w:t>
      </w:r>
      <w:r w:rsidR="00C902A1">
        <w:t xml:space="preserve"> mogen maximum 2 niet bewegende camera’s per perceel gehangen worden</w:t>
      </w:r>
      <w:r w:rsidR="00E44048">
        <w:t xml:space="preserve"> op een enkele paal max 1,50m hoog;</w:t>
      </w:r>
      <w:r w:rsidR="00C902A1">
        <w:t xml:space="preserve"> 1 vooraan en /of 1 achteraan. Het beeld van deze camera’s moet vaststaan en mag enkel</w:t>
      </w:r>
      <w:r w:rsidR="00E44048">
        <w:t xml:space="preserve">, volledig uitgezoomd, </w:t>
      </w:r>
      <w:r w:rsidR="00C902A1">
        <w:t>het eigen kampeermiddel omvatten</w:t>
      </w:r>
      <w:r w:rsidR="00AC0EA2">
        <w:t xml:space="preserve">. U dient met een signalisatiebord van </w:t>
      </w:r>
      <w:r w:rsidR="00E44048">
        <w:t xml:space="preserve">min 5cm en </w:t>
      </w:r>
      <w:r w:rsidR="00AC0EA2">
        <w:t>max 10cm  aan te geven dat u camera’s heeft hangen</w:t>
      </w:r>
      <w:r>
        <w:t>.</w:t>
      </w:r>
      <w:r w:rsidR="00AC0EA2">
        <w:t xml:space="preserve"> </w:t>
      </w:r>
      <w:r w:rsidR="00E44048">
        <w:t xml:space="preserve">De </w:t>
      </w:r>
      <w:r w:rsidR="00AC0EA2">
        <w:t>camera</w:t>
      </w:r>
      <w:r w:rsidR="00E44048">
        <w:t>’</w:t>
      </w:r>
      <w:r w:rsidR="00AC0EA2">
        <w:t xml:space="preserve">s </w:t>
      </w:r>
      <w:r w:rsidR="00E44048">
        <w:t>moet u</w:t>
      </w:r>
      <w:r w:rsidR="00AC0EA2">
        <w:t xml:space="preserve"> registreren bij</w:t>
      </w:r>
      <w:r w:rsidR="00AC0EA2" w:rsidRPr="00AC0EA2">
        <w:t xml:space="preserve"> </w:t>
      </w:r>
      <w:r w:rsidR="00AC0EA2">
        <w:t xml:space="preserve"> </w:t>
      </w:r>
      <w:hyperlink r:id="rId7" w:history="1">
        <w:r w:rsidR="00AC0EA2" w:rsidRPr="004E4716">
          <w:rPr>
            <w:rStyle w:val="Hyperlink"/>
          </w:rPr>
          <w:t>http://www.declarationcamera.be/</w:t>
        </w:r>
      </w:hyperlink>
      <w:r w:rsidR="00AC0EA2">
        <w:t xml:space="preserve">  . Hiervan kan u bewijs voorleggen aan de eigenaars. De eigenaars mogen ten allen tijden controleren welke beelden de camera’s maakt en heeft gemaakt. Bij twijfel of weigering worden de camera’s verwijder</w:t>
      </w:r>
      <w:r>
        <w:t>d</w:t>
      </w:r>
      <w:r w:rsidR="00AC0EA2">
        <w:t>.</w:t>
      </w:r>
    </w:p>
    <w:p w14:paraId="2EC6776F" w14:textId="77777777" w:rsidR="004E11AD" w:rsidRDefault="00A13D71">
      <w:r>
        <w:t xml:space="preserve"> F</w:t>
      </w:r>
      <w:r w:rsidR="00586923">
        <w:t>. NUTS</w:t>
      </w:r>
      <w:r w:rsidR="00052916">
        <w:t xml:space="preserve">VOORZIENINGEN </w:t>
      </w:r>
    </w:p>
    <w:p w14:paraId="0EE0BC7D" w14:textId="77777777" w:rsidR="004E11AD" w:rsidRDefault="00052916">
      <w:r>
        <w:t>1 Alle aansluitingen op het algemeen waterleiding- en elektriciteit</w:t>
      </w:r>
      <w:r w:rsidR="007978E5">
        <w:t xml:space="preserve">snet gebeuren door de </w:t>
      </w:r>
      <w:r>
        <w:t xml:space="preserve"> uitbater of zijn/haa</w:t>
      </w:r>
      <w:r w:rsidR="00C72574">
        <w:t xml:space="preserve">r personeel. Wanneer een </w:t>
      </w:r>
      <w:r w:rsidR="007978E5">
        <w:t>kampee</w:t>
      </w:r>
      <w:r>
        <w:t>rder vertrekt, die</w:t>
      </w:r>
      <w:r w:rsidR="007978E5">
        <w:t>nt hij de uitbater</w:t>
      </w:r>
      <w:r w:rsidR="00C72574">
        <w:t xml:space="preserve"> </w:t>
      </w:r>
      <w:r>
        <w:t>vooraf van het tijdstip op de hoogte te brengen, zodat deze kan tussenkomen voor het afsluiten en de rekening kan opmaken.</w:t>
      </w:r>
    </w:p>
    <w:p w14:paraId="5EABAEBF" w14:textId="029D69CB" w:rsidR="004E11AD" w:rsidRPr="00E72787" w:rsidRDefault="007978E5">
      <w:pPr>
        <w:rPr>
          <w:b/>
          <w:bCs/>
        </w:rPr>
      </w:pPr>
      <w:r>
        <w:t xml:space="preserve"> 2. De uitbater</w:t>
      </w:r>
      <w:r w:rsidR="00C72574">
        <w:t xml:space="preserve"> </w:t>
      </w:r>
      <w:r w:rsidR="00052916">
        <w:t xml:space="preserve"> bepaalt de periode van het jaar waarin het terrein is voorzien van nutsvoorzieningen zoals water, elektriciteit, enz. Hetzelfde geldt voor de opening van de sanitaire blokken. </w:t>
      </w:r>
      <w:r w:rsidR="006256A9">
        <w:t xml:space="preserve"> </w:t>
      </w:r>
      <w:r w:rsidR="00E72787" w:rsidRPr="00E72787">
        <w:rPr>
          <w:b/>
          <w:bCs/>
        </w:rPr>
        <w:t>Jaargasten en hun gasten dienen gebruik te maken van hun eigen sanitair en douche. Indien dit door omstandigheden niet kan, vraagt u toestemming aan de eigenaars</w:t>
      </w:r>
      <w:r w:rsidR="00E72787">
        <w:rPr>
          <w:b/>
          <w:bCs/>
        </w:rPr>
        <w:t xml:space="preserve"> van het terrein.</w:t>
      </w:r>
      <w:r w:rsidR="00A31E1B">
        <w:rPr>
          <w:b/>
          <w:bCs/>
        </w:rPr>
        <w:t xml:space="preserve"> Het is verplicht u aan te sluiten</w:t>
      </w:r>
      <w:r w:rsidR="00E20611">
        <w:rPr>
          <w:b/>
          <w:bCs/>
        </w:rPr>
        <w:t xml:space="preserve"> op de nutsvoorzieningen, tenzij u een uitzondering aanvraagt.</w:t>
      </w:r>
    </w:p>
    <w:p w14:paraId="7B5BBD16" w14:textId="43FA27B4" w:rsidR="0078363C" w:rsidRDefault="00052916" w:rsidP="0078363C">
      <w:r>
        <w:t>3. Het is ten strengste verboden voorwerpen in de grond te heien, dit om beschadiging aan de waterleiding, elektriciteitskabels, enz. te vermijden.</w:t>
      </w:r>
    </w:p>
    <w:p w14:paraId="2CA3671F" w14:textId="72998850" w:rsidR="0000243F" w:rsidRDefault="0034590C" w:rsidP="0078363C">
      <w:r>
        <w:t xml:space="preserve">4. </w:t>
      </w:r>
      <w:r w:rsidR="00E72787">
        <w:t>C</w:t>
      </w:r>
      <w:r>
        <w:t xml:space="preserve">amperplaatsen zijn voorzien van </w:t>
      </w:r>
      <w:r w:rsidR="0000243F">
        <w:t>6 Ampère stroom=1300 Watt</w:t>
      </w:r>
      <w:r w:rsidR="00E72787">
        <w:t>. Toeristische kampeerplekken,</w:t>
      </w:r>
      <w:r w:rsidR="0000243F">
        <w:t xml:space="preserve"> jaarplaatsen, verhuuraccommodaties en plekken met privé-sanitair zijn voorzien van 10 Ampère=2200 Watt. De recreant dient zich aan te passen en elektrische toestellen te gebruiken die </w:t>
      </w:r>
      <w:r w:rsidR="00A030CB">
        <w:t xml:space="preserve">de stroomvoorziening niet overschrijden. Grootverbruikers zoals wasmachine, droogkast, elektrische verwarming, waterkokers, airco, opladen elektrische auto’s e.a.  </w:t>
      </w:r>
      <w:r w:rsidR="00B832CB">
        <w:t>zijn verboden. Bij twijfel vraagt u toestemming aan de uitbater.</w:t>
      </w:r>
    </w:p>
    <w:p w14:paraId="0860EDE9" w14:textId="1B3D936F" w:rsidR="006F2EA1" w:rsidRDefault="006F2EA1" w:rsidP="0078363C">
      <w:pPr>
        <w:rPr>
          <w:b/>
          <w:bCs/>
        </w:rPr>
      </w:pPr>
      <w:r>
        <w:t>5</w:t>
      </w:r>
      <w:r w:rsidRPr="00A31E1B">
        <w:rPr>
          <w:b/>
          <w:bCs/>
        </w:rPr>
        <w:t xml:space="preserve">. Eigenaars </w:t>
      </w:r>
      <w:r w:rsidR="00A31E1B" w:rsidRPr="00A31E1B">
        <w:rPr>
          <w:b/>
          <w:bCs/>
        </w:rPr>
        <w:t>dienen voor de vrieskoude hun caravan winterklaar te maken. Water afsluiten en druk aflaten in het waterputje. Buizen, boiler leegblazen. Antivries in de wc en aflopen. Tuinversiering, decoratie en tuinmeubelen opbergen. Losse zeilen en zeilen van open pergola’s afhalen. Wat loshangt/wegvliegt en schade aanbrengt aan andere caravans/infrastructuur, zal verhaal</w:t>
      </w:r>
      <w:r w:rsidR="005775B2">
        <w:rPr>
          <w:b/>
          <w:bCs/>
        </w:rPr>
        <w:t>d</w:t>
      </w:r>
      <w:r w:rsidR="00A31E1B" w:rsidRPr="00A31E1B">
        <w:rPr>
          <w:b/>
          <w:bCs/>
        </w:rPr>
        <w:t xml:space="preserve"> worden tussen de beide partijen.</w:t>
      </w:r>
      <w:r w:rsidR="00A31E1B">
        <w:rPr>
          <w:b/>
          <w:bCs/>
        </w:rPr>
        <w:t xml:space="preserve"> Alles voor de watermeter of elektriciteitsmeter is de verantwoordelijkheid van de eigenaars van het kampeerterrein. Alles na de meter van de jaargast. </w:t>
      </w:r>
      <w:r w:rsidR="00E20611">
        <w:rPr>
          <w:b/>
          <w:bCs/>
        </w:rPr>
        <w:t>Indien u een lek vermoedt voor de meter, bent u verplicht dit te melden.</w:t>
      </w:r>
    </w:p>
    <w:p w14:paraId="02757CCB" w14:textId="7D9EB34E" w:rsidR="00E44048" w:rsidRPr="00A31E1B" w:rsidRDefault="00E44048" w:rsidP="0078363C">
      <w:pPr>
        <w:rPr>
          <w:b/>
          <w:bCs/>
        </w:rPr>
      </w:pPr>
      <w:r>
        <w:rPr>
          <w:b/>
          <w:bCs/>
        </w:rPr>
        <w:t>6. Afvoer van regenwater mag niet aange</w:t>
      </w:r>
      <w:r w:rsidR="00004524">
        <w:rPr>
          <w:b/>
          <w:bCs/>
        </w:rPr>
        <w:t>sloten worden op het rioleringsnetwerk.</w:t>
      </w:r>
    </w:p>
    <w:p w14:paraId="71850ECA" w14:textId="7C47E51E" w:rsidR="00E72787" w:rsidRPr="005775B2" w:rsidRDefault="005775B2" w:rsidP="0078363C">
      <w:pPr>
        <w:rPr>
          <w:b/>
          <w:bCs/>
        </w:rPr>
      </w:pPr>
      <w:r w:rsidRPr="005775B2">
        <w:rPr>
          <w:b/>
          <w:bCs/>
        </w:rPr>
        <w:t>7</w:t>
      </w:r>
      <w:r w:rsidR="00E72787" w:rsidRPr="005775B2">
        <w:rPr>
          <w:b/>
          <w:bCs/>
        </w:rPr>
        <w:t>. Het is niet toegelaten zonnepanelen te plaatsen. Enkel wanneer deze op een batterij werken</w:t>
      </w:r>
      <w:r w:rsidRPr="005775B2">
        <w:rPr>
          <w:b/>
          <w:bCs/>
        </w:rPr>
        <w:t xml:space="preserve"> met een apart </w:t>
      </w:r>
      <w:proofErr w:type="spellStart"/>
      <w:r w:rsidRPr="005775B2">
        <w:rPr>
          <w:b/>
          <w:bCs/>
        </w:rPr>
        <w:t>cicuit</w:t>
      </w:r>
      <w:proofErr w:type="spellEnd"/>
      <w:r w:rsidRPr="005775B2">
        <w:rPr>
          <w:b/>
          <w:bCs/>
        </w:rPr>
        <w:t>.</w:t>
      </w:r>
    </w:p>
    <w:p w14:paraId="0971DDD2" w14:textId="77777777" w:rsidR="00466B08" w:rsidRPr="0078363C" w:rsidRDefault="00466B08">
      <w:r w:rsidRPr="0078363C">
        <w:t>G.</w:t>
      </w:r>
      <w:r w:rsidR="00B16DEC">
        <w:t xml:space="preserve"> UITBATING</w:t>
      </w:r>
    </w:p>
    <w:p w14:paraId="66D3CD1D" w14:textId="3ECC3D5D" w:rsidR="004D6AF6" w:rsidRDefault="00466B08" w:rsidP="00B1239D">
      <w:pPr>
        <w:numPr>
          <w:ilvl w:val="1"/>
          <w:numId w:val="1"/>
        </w:numPr>
        <w:spacing w:after="0" w:line="270" w:lineRule="atLeast"/>
        <w:jc w:val="both"/>
        <w:rPr>
          <w:rFonts w:eastAsia="Times New Roman" w:cs="Arial"/>
          <w:lang w:eastAsia="nl-BE"/>
        </w:rPr>
      </w:pPr>
      <w:r w:rsidRPr="00B832CB">
        <w:rPr>
          <w:rFonts w:eastAsia="Times New Roman" w:cs="Arial"/>
          <w:lang w:eastAsia="nl-BE"/>
        </w:rPr>
        <w:t>Ten aanzie</w:t>
      </w:r>
      <w:r w:rsidR="00CA6AA5" w:rsidRPr="00B832CB">
        <w:rPr>
          <w:rFonts w:eastAsia="Times New Roman" w:cs="Arial"/>
          <w:lang w:eastAsia="nl-BE"/>
        </w:rPr>
        <w:t>n van jaarover</w:t>
      </w:r>
      <w:r w:rsidR="00586923" w:rsidRPr="00B832CB">
        <w:rPr>
          <w:rFonts w:eastAsia="Times New Roman" w:cs="Arial"/>
          <w:lang w:eastAsia="nl-BE"/>
        </w:rPr>
        <w:t>eenkomsten geldt dat de uitbat</w:t>
      </w:r>
      <w:r w:rsidR="00CA6AA5" w:rsidRPr="00B832CB">
        <w:rPr>
          <w:rFonts w:eastAsia="Times New Roman" w:cs="Arial"/>
          <w:lang w:eastAsia="nl-BE"/>
        </w:rPr>
        <w:t xml:space="preserve">er </w:t>
      </w:r>
      <w:r w:rsidRPr="00B832CB">
        <w:rPr>
          <w:rFonts w:eastAsia="Times New Roman" w:cs="Arial"/>
          <w:lang w:eastAsia="nl-BE"/>
        </w:rPr>
        <w:t xml:space="preserve"> het recht </w:t>
      </w:r>
      <w:r w:rsidR="00CA6AA5" w:rsidRPr="00B832CB">
        <w:rPr>
          <w:rFonts w:eastAsia="Times New Roman" w:cs="Arial"/>
          <w:lang w:eastAsia="nl-BE"/>
        </w:rPr>
        <w:t xml:space="preserve">heeft </w:t>
      </w:r>
      <w:r w:rsidRPr="00B832CB">
        <w:rPr>
          <w:rFonts w:eastAsia="Times New Roman" w:cs="Arial"/>
          <w:lang w:eastAsia="nl-BE"/>
        </w:rPr>
        <w:t xml:space="preserve">eenmaal per jaar de prijs te verhogen. Een maand voor het einde van het kalenderjaar c.q. overeenkomstjaar maakt de </w:t>
      </w:r>
      <w:r w:rsidR="00586923" w:rsidRPr="00B832CB">
        <w:rPr>
          <w:rFonts w:eastAsia="Times New Roman" w:cs="Arial"/>
          <w:lang w:eastAsia="nl-BE"/>
        </w:rPr>
        <w:t>uitbater</w:t>
      </w:r>
      <w:r w:rsidRPr="00B832CB">
        <w:rPr>
          <w:rFonts w:eastAsia="Times New Roman" w:cs="Arial"/>
          <w:lang w:eastAsia="nl-BE"/>
        </w:rPr>
        <w:t xml:space="preserve"> (middels de nieuwe factuur) schriftelijk bekend aan de recreant wat de prijs voor het komende jaar is.</w:t>
      </w:r>
      <w:r w:rsidR="001C69FD" w:rsidRPr="00B832CB">
        <w:rPr>
          <w:rFonts w:eastAsia="Times New Roman" w:cs="Arial"/>
          <w:lang w:eastAsia="nl-BE"/>
        </w:rPr>
        <w:t xml:space="preserve"> </w:t>
      </w:r>
    </w:p>
    <w:p w14:paraId="3C5AFFD0" w14:textId="77777777" w:rsidR="00B832CB" w:rsidRPr="00466B08" w:rsidRDefault="00B832CB" w:rsidP="00B832CB">
      <w:pPr>
        <w:spacing w:after="0" w:line="270" w:lineRule="atLeast"/>
        <w:jc w:val="both"/>
        <w:rPr>
          <w:rFonts w:eastAsia="Times New Roman" w:cs="Arial"/>
          <w:lang w:eastAsia="nl-BE"/>
        </w:rPr>
      </w:pPr>
    </w:p>
    <w:p w14:paraId="0A149F0A" w14:textId="7D472CED" w:rsidR="00B832CB" w:rsidRDefault="00466B08" w:rsidP="00B832CB">
      <w:pPr>
        <w:numPr>
          <w:ilvl w:val="1"/>
          <w:numId w:val="1"/>
        </w:numPr>
        <w:spacing w:after="0" w:line="270" w:lineRule="atLeast"/>
        <w:jc w:val="both"/>
        <w:rPr>
          <w:rFonts w:eastAsia="Times New Roman" w:cs="Arial"/>
          <w:lang w:eastAsia="nl-BE"/>
        </w:rPr>
      </w:pPr>
      <w:r w:rsidRPr="00466B08">
        <w:rPr>
          <w:rFonts w:eastAsia="Times New Roman" w:cs="Arial"/>
          <w:lang w:eastAsia="nl-BE"/>
        </w:rPr>
        <w:lastRenderedPageBreak/>
        <w:t>Bij onvoorziene o</w:t>
      </w:r>
      <w:r w:rsidR="00586923">
        <w:rPr>
          <w:rFonts w:eastAsia="Times New Roman" w:cs="Arial"/>
          <w:lang w:eastAsia="nl-BE"/>
        </w:rPr>
        <w:t>mstandigheden is het de uitbat</w:t>
      </w:r>
      <w:r w:rsidRPr="00466B08">
        <w:rPr>
          <w:rFonts w:eastAsia="Times New Roman" w:cs="Arial"/>
          <w:lang w:eastAsia="nl-BE"/>
        </w:rPr>
        <w:t>er toegestaan van de vooraf</w:t>
      </w:r>
      <w:r w:rsidR="004D6AF6">
        <w:rPr>
          <w:rFonts w:eastAsia="Times New Roman" w:cs="Arial"/>
          <w:lang w:eastAsia="nl-BE"/>
        </w:rPr>
        <w:t xml:space="preserve"> aangekondigde prijs, </w:t>
      </w:r>
      <w:r w:rsidRPr="00466B08">
        <w:rPr>
          <w:rFonts w:eastAsia="Times New Roman" w:cs="Arial"/>
          <w:lang w:eastAsia="nl-BE"/>
        </w:rPr>
        <w:t>verhogingen af te wijken.</w:t>
      </w:r>
      <w:r w:rsidR="00B832CB" w:rsidRPr="00B832CB">
        <w:rPr>
          <w:rFonts w:eastAsia="Times New Roman" w:cs="Arial"/>
          <w:lang w:eastAsia="nl-BE"/>
        </w:rPr>
        <w:t xml:space="preserve"> </w:t>
      </w:r>
      <w:r w:rsidR="00B832CB">
        <w:rPr>
          <w:rFonts w:eastAsia="Times New Roman" w:cs="Arial"/>
          <w:lang w:eastAsia="nl-BE"/>
        </w:rPr>
        <w:t xml:space="preserve">Bij verhoging van de elektriciteitsprijs of de waterprijs, zal de recreant verwittigd worden van de nieuwe prijs en </w:t>
      </w:r>
      <w:r w:rsidR="00086FDB">
        <w:rPr>
          <w:rFonts w:eastAsia="Times New Roman" w:cs="Arial"/>
          <w:lang w:eastAsia="nl-BE"/>
        </w:rPr>
        <w:t>de meterstand vanaf waar de nieuwe prijs aangerekend zal worden.</w:t>
      </w:r>
    </w:p>
    <w:p w14:paraId="6670C05A" w14:textId="4FD81C69" w:rsidR="00466B08" w:rsidRDefault="00466B08" w:rsidP="00086FDB">
      <w:pPr>
        <w:shd w:val="clear" w:color="auto" w:fill="FFFFFF"/>
        <w:spacing w:after="0" w:line="270" w:lineRule="atLeast"/>
        <w:jc w:val="both"/>
        <w:rPr>
          <w:rFonts w:eastAsia="Times New Roman" w:cs="Arial"/>
          <w:lang w:eastAsia="nl-BE"/>
        </w:rPr>
      </w:pPr>
    </w:p>
    <w:p w14:paraId="0E902F57" w14:textId="77777777" w:rsidR="004D6AF6" w:rsidRPr="0078363C" w:rsidRDefault="004D6AF6" w:rsidP="004D6AF6">
      <w:pPr>
        <w:shd w:val="clear" w:color="auto" w:fill="FFFFFF"/>
        <w:spacing w:after="0" w:line="270" w:lineRule="atLeast"/>
        <w:jc w:val="both"/>
        <w:rPr>
          <w:rFonts w:eastAsia="Times New Roman" w:cs="Arial"/>
          <w:lang w:eastAsia="nl-BE"/>
        </w:rPr>
      </w:pPr>
    </w:p>
    <w:p w14:paraId="26537E42" w14:textId="1559237E" w:rsidR="001961EB" w:rsidRPr="00B16DEC" w:rsidRDefault="00CA6AA5" w:rsidP="001961EB">
      <w:pPr>
        <w:pStyle w:val="Lijstalinea"/>
        <w:numPr>
          <w:ilvl w:val="1"/>
          <w:numId w:val="1"/>
        </w:numPr>
        <w:pBdr>
          <w:bottom w:val="dashed" w:sz="6" w:space="31" w:color="auto"/>
        </w:pBdr>
        <w:shd w:val="clear" w:color="auto" w:fill="FFFFFF"/>
        <w:spacing w:after="0" w:line="270" w:lineRule="atLeast"/>
        <w:jc w:val="both"/>
      </w:pPr>
      <w:r w:rsidRPr="0078363C">
        <w:rPr>
          <w:rFonts w:eastAsia="Times New Roman" w:cs="Arial"/>
          <w:lang w:eastAsia="nl-BE"/>
        </w:rPr>
        <w:t>De uitbater is niet aansprakelijk te stellen voor schade, diefstal en ongevallen van welke aard dan ook of door welke oorzaak aan personen en/of goederen toegebracht. Hiermee wijzen wij de kampeerders erop dat zij hiervoor zelf een verzekering dienen af te sluiten</w:t>
      </w:r>
      <w:r w:rsidR="00B16DEC">
        <w:rPr>
          <w:rFonts w:eastAsia="Times New Roman" w:cs="Arial"/>
          <w:lang w:eastAsia="nl-BE"/>
        </w:rPr>
        <w:t>.</w:t>
      </w:r>
      <w:r w:rsidR="001961EB">
        <w:rPr>
          <w:rFonts w:eastAsia="Times New Roman" w:cs="Arial"/>
          <w:lang w:eastAsia="nl-BE"/>
        </w:rPr>
        <w:t xml:space="preserve"> De recreant dient ook ten allen tijde toezicht te houden op de minderjarigen die bij hem haar zijn.</w:t>
      </w:r>
    </w:p>
    <w:p w14:paraId="37DB4D40" w14:textId="77777777" w:rsidR="00B16DEC" w:rsidRPr="0078363C" w:rsidRDefault="00B16DEC" w:rsidP="00113F04">
      <w:pPr>
        <w:pBdr>
          <w:bottom w:val="dashed" w:sz="6" w:space="31" w:color="auto"/>
        </w:pBdr>
        <w:shd w:val="clear" w:color="auto" w:fill="FFFFFF"/>
        <w:spacing w:after="0" w:line="270" w:lineRule="atLeast"/>
        <w:jc w:val="both"/>
      </w:pPr>
    </w:p>
    <w:p w14:paraId="732F6764" w14:textId="77777777" w:rsidR="009F6978" w:rsidRPr="00B94402" w:rsidRDefault="00CA6AA5" w:rsidP="00113F04">
      <w:pPr>
        <w:pStyle w:val="Lijstalinea"/>
        <w:numPr>
          <w:ilvl w:val="1"/>
          <w:numId w:val="1"/>
        </w:numPr>
        <w:pBdr>
          <w:bottom w:val="dashed" w:sz="6" w:space="31" w:color="auto"/>
        </w:pBdr>
        <w:shd w:val="clear" w:color="auto" w:fill="FFFFFF"/>
        <w:spacing w:after="0" w:line="270" w:lineRule="atLeast"/>
        <w:jc w:val="both"/>
      </w:pPr>
      <w:r w:rsidRPr="0078363C">
        <w:rPr>
          <w:rFonts w:eastAsia="Times New Roman" w:cs="Arial"/>
          <w:lang w:eastAsia="nl-BE"/>
        </w:rPr>
        <w:t>Bij niet nakoming van de financiële verplichtingen, zijn wij genoodzaakt onze wederzijdse overeenkomst te beëindigen. Bij de jaarplaatsen behouden wij ons het recht voor om, bij niet nakoming van de financiële verplichtingen, de energievoorziening af te sluiten. Tevens wordt er de wettelijke rente berekend over het nog te betalen bedrag.</w:t>
      </w:r>
      <w:r w:rsidR="00586923">
        <w:rPr>
          <w:rFonts w:eastAsia="Times New Roman" w:cs="Arial"/>
          <w:lang w:eastAsia="nl-BE"/>
        </w:rPr>
        <w:t xml:space="preserve"> Na 1 jaar</w:t>
      </w:r>
      <w:r w:rsidR="009F6978">
        <w:rPr>
          <w:rFonts w:eastAsia="Times New Roman" w:cs="Arial"/>
          <w:lang w:eastAsia="nl-BE"/>
        </w:rPr>
        <w:t xml:space="preserve"> niet betalen, wordt het kampeerm</w:t>
      </w:r>
      <w:r w:rsidR="007978E5">
        <w:rPr>
          <w:rFonts w:eastAsia="Times New Roman" w:cs="Arial"/>
          <w:lang w:eastAsia="nl-BE"/>
        </w:rPr>
        <w:t>iddel eigendom van de uitbater en heeft de uitbater</w:t>
      </w:r>
      <w:r w:rsidR="009F6978">
        <w:rPr>
          <w:rFonts w:eastAsia="Times New Roman" w:cs="Arial"/>
          <w:lang w:eastAsia="nl-BE"/>
        </w:rPr>
        <w:t xml:space="preserve"> het recht dit kampeermiddel te laten verwijderen of te gebr</w:t>
      </w:r>
      <w:r w:rsidR="007978E5">
        <w:rPr>
          <w:rFonts w:eastAsia="Times New Roman" w:cs="Arial"/>
          <w:lang w:eastAsia="nl-BE"/>
        </w:rPr>
        <w:t>uiken naar zijn wens. De kampeerder</w:t>
      </w:r>
      <w:r w:rsidR="009F6978">
        <w:rPr>
          <w:rFonts w:eastAsia="Times New Roman" w:cs="Arial"/>
          <w:lang w:eastAsia="nl-BE"/>
        </w:rPr>
        <w:t xml:space="preserve"> heeft geen recht op een eventuele schadevergoeding. </w:t>
      </w:r>
    </w:p>
    <w:p w14:paraId="7C9E4AAE" w14:textId="77777777" w:rsidR="00B94402" w:rsidRDefault="00B94402" w:rsidP="00113F04">
      <w:pPr>
        <w:pBdr>
          <w:bottom w:val="dashed" w:sz="6" w:space="31" w:color="auto"/>
        </w:pBdr>
        <w:shd w:val="clear" w:color="auto" w:fill="FFFFFF"/>
        <w:spacing w:after="0" w:line="270" w:lineRule="atLeast"/>
        <w:jc w:val="both"/>
      </w:pPr>
    </w:p>
    <w:p w14:paraId="5FA3F004" w14:textId="77777777" w:rsidR="009F6978" w:rsidRPr="00B16DEC" w:rsidRDefault="009F6978" w:rsidP="00113F04">
      <w:pPr>
        <w:pStyle w:val="Lijstalinea"/>
        <w:numPr>
          <w:ilvl w:val="1"/>
          <w:numId w:val="1"/>
        </w:numPr>
        <w:pBdr>
          <w:bottom w:val="dashed" w:sz="6" w:space="31" w:color="auto"/>
        </w:pBdr>
        <w:shd w:val="clear" w:color="auto" w:fill="FFFFFF"/>
        <w:spacing w:after="0" w:line="270" w:lineRule="atLeast"/>
        <w:jc w:val="both"/>
      </w:pPr>
      <w:r>
        <w:t>B</w:t>
      </w:r>
      <w:r w:rsidR="007978E5">
        <w:t>ij het overlijden van de kampeerder die gebruik maakt van een</w:t>
      </w:r>
      <w:r w:rsidR="00586923">
        <w:t xml:space="preserve"> perceel, h</w:t>
      </w:r>
      <w:r>
        <w:t>ebben de nabestaanden 3 maanden de tijd om contac</w:t>
      </w:r>
      <w:r w:rsidR="007978E5">
        <w:t>t op te nemen met de uitbater</w:t>
      </w:r>
      <w:r>
        <w:t xml:space="preserve"> en te bespreken of zij een nieuw contract</w:t>
      </w:r>
      <w:r w:rsidR="007978E5">
        <w:t xml:space="preserve"> aangaan om het perceel te gebruiken</w:t>
      </w:r>
      <w:r>
        <w:t xml:space="preserve"> of het kampeermiddel zullen verwijderen. Indien er geen contact wordt opgenomen door de nabestaanden, wordt het kampeermiddel na</w:t>
      </w:r>
      <w:r w:rsidR="00586923">
        <w:t xml:space="preserve"> 1 jaar</w:t>
      </w:r>
      <w:r w:rsidR="00783B80" w:rsidRPr="00783B80">
        <w:rPr>
          <w:rFonts w:eastAsia="Times New Roman" w:cs="Arial"/>
          <w:lang w:eastAsia="nl-BE"/>
        </w:rPr>
        <w:t xml:space="preserve"> </w:t>
      </w:r>
      <w:r w:rsidR="007978E5">
        <w:rPr>
          <w:rFonts w:eastAsia="Times New Roman" w:cs="Arial"/>
          <w:lang w:eastAsia="nl-BE"/>
        </w:rPr>
        <w:t>eigendom van de uitbater en heeft de uitbat</w:t>
      </w:r>
      <w:r w:rsidR="00783B80">
        <w:rPr>
          <w:rFonts w:eastAsia="Times New Roman" w:cs="Arial"/>
          <w:lang w:eastAsia="nl-BE"/>
        </w:rPr>
        <w:t xml:space="preserve">er het recht dit kampeermiddel te laten verwijderen of te gebruiken naar zijn wens. De nabestaanden hebben geen recht op een eventuele schadevergoeding. </w:t>
      </w:r>
    </w:p>
    <w:p w14:paraId="2F3BBE91" w14:textId="77777777" w:rsidR="00B16DEC" w:rsidRPr="0078363C" w:rsidRDefault="00B16DEC" w:rsidP="00113F04">
      <w:pPr>
        <w:pBdr>
          <w:bottom w:val="dashed" w:sz="6" w:space="31" w:color="auto"/>
        </w:pBdr>
        <w:shd w:val="clear" w:color="auto" w:fill="FFFFFF"/>
        <w:spacing w:after="0" w:line="270" w:lineRule="atLeast"/>
        <w:jc w:val="both"/>
      </w:pPr>
    </w:p>
    <w:p w14:paraId="220A96D8" w14:textId="0046263A" w:rsidR="00CA6AA5" w:rsidRPr="00B16DEC" w:rsidRDefault="009F6978" w:rsidP="00113F04">
      <w:pPr>
        <w:pStyle w:val="Lijstalinea"/>
        <w:numPr>
          <w:ilvl w:val="1"/>
          <w:numId w:val="1"/>
        </w:numPr>
        <w:pBdr>
          <w:bottom w:val="dashed" w:sz="6" w:space="31" w:color="auto"/>
        </w:pBdr>
        <w:shd w:val="clear" w:color="auto" w:fill="FFFFFF"/>
        <w:spacing w:after="0" w:line="270" w:lineRule="atLeast"/>
        <w:jc w:val="both"/>
      </w:pPr>
      <w:r w:rsidRPr="00E72787">
        <w:rPr>
          <w:rFonts w:eastAsia="Times New Roman" w:cs="Arial"/>
          <w:b/>
          <w:bCs/>
          <w:lang w:eastAsia="nl-BE"/>
        </w:rPr>
        <w:t xml:space="preserve">Tussen 1 </w:t>
      </w:r>
      <w:r w:rsidR="005775B2">
        <w:rPr>
          <w:rFonts w:eastAsia="Times New Roman" w:cs="Arial"/>
          <w:b/>
          <w:bCs/>
          <w:lang w:eastAsia="nl-BE"/>
        </w:rPr>
        <w:t>mei</w:t>
      </w:r>
      <w:r w:rsidR="004D6AF6" w:rsidRPr="00E72787">
        <w:rPr>
          <w:rFonts w:eastAsia="Times New Roman" w:cs="Arial"/>
          <w:b/>
          <w:bCs/>
          <w:lang w:eastAsia="nl-BE"/>
        </w:rPr>
        <w:t xml:space="preserve"> </w:t>
      </w:r>
      <w:r w:rsidRPr="00E72787">
        <w:rPr>
          <w:rFonts w:eastAsia="Times New Roman" w:cs="Arial"/>
          <w:b/>
          <w:bCs/>
          <w:lang w:eastAsia="nl-BE"/>
        </w:rPr>
        <w:t>en 30 augustus</w:t>
      </w:r>
      <w:r w:rsidR="00E72787" w:rsidRPr="00E72787">
        <w:rPr>
          <w:rFonts w:eastAsia="Times New Roman" w:cs="Arial"/>
          <w:b/>
          <w:bCs/>
          <w:lang w:eastAsia="nl-BE"/>
        </w:rPr>
        <w:t xml:space="preserve"> en tijdens de wintersluiting</w:t>
      </w:r>
      <w:r w:rsidR="00CA6AA5" w:rsidRPr="0078363C">
        <w:rPr>
          <w:rFonts w:eastAsia="Times New Roman" w:cs="Arial"/>
          <w:lang w:eastAsia="nl-BE"/>
        </w:rPr>
        <w:t xml:space="preserve"> is het niet toegestaan om groot onderhoud of verbouwingen bij of aan de caravan te verrichten.</w:t>
      </w:r>
      <w:r w:rsidR="004D6AF6">
        <w:rPr>
          <w:rFonts w:eastAsia="Times New Roman" w:cs="Arial"/>
          <w:lang w:eastAsia="nl-BE"/>
        </w:rPr>
        <w:t xml:space="preserve"> Het kampeermiddel en de plek moet opgekuist</w:t>
      </w:r>
      <w:r>
        <w:rPr>
          <w:rFonts w:eastAsia="Times New Roman" w:cs="Arial"/>
          <w:lang w:eastAsia="nl-BE"/>
        </w:rPr>
        <w:t xml:space="preserve"> en </w:t>
      </w:r>
      <w:proofErr w:type="spellStart"/>
      <w:r>
        <w:rPr>
          <w:rFonts w:eastAsia="Times New Roman" w:cs="Arial"/>
          <w:lang w:eastAsia="nl-BE"/>
        </w:rPr>
        <w:t>seizoensklaar</w:t>
      </w:r>
      <w:proofErr w:type="spellEnd"/>
      <w:r>
        <w:rPr>
          <w:rFonts w:eastAsia="Times New Roman" w:cs="Arial"/>
          <w:lang w:eastAsia="nl-BE"/>
        </w:rPr>
        <w:t xml:space="preserve"> zijn tegen 1 </w:t>
      </w:r>
      <w:r w:rsidR="005775B2">
        <w:rPr>
          <w:rFonts w:eastAsia="Times New Roman" w:cs="Arial"/>
          <w:lang w:eastAsia="nl-BE"/>
        </w:rPr>
        <w:t>mei</w:t>
      </w:r>
      <w:r w:rsidR="004D6AF6">
        <w:rPr>
          <w:rFonts w:eastAsia="Times New Roman" w:cs="Arial"/>
          <w:lang w:eastAsia="nl-BE"/>
        </w:rPr>
        <w:t>.</w:t>
      </w:r>
    </w:p>
    <w:p w14:paraId="0B49B1F7" w14:textId="77777777" w:rsidR="00B16DEC" w:rsidRPr="0078363C" w:rsidRDefault="00B16DEC" w:rsidP="00113F04">
      <w:pPr>
        <w:pBdr>
          <w:bottom w:val="dashed" w:sz="6" w:space="31" w:color="auto"/>
        </w:pBdr>
        <w:shd w:val="clear" w:color="auto" w:fill="FFFFFF"/>
        <w:spacing w:after="0" w:line="270" w:lineRule="atLeast"/>
        <w:jc w:val="both"/>
      </w:pPr>
    </w:p>
    <w:p w14:paraId="253D0DE0" w14:textId="58744241" w:rsidR="00CA6AA5" w:rsidRPr="00B16DEC" w:rsidRDefault="00CA6AA5" w:rsidP="00113F04">
      <w:pPr>
        <w:pStyle w:val="Lijstalinea"/>
        <w:numPr>
          <w:ilvl w:val="1"/>
          <w:numId w:val="1"/>
        </w:numPr>
        <w:pBdr>
          <w:bottom w:val="dashed" w:sz="6" w:space="31" w:color="auto"/>
        </w:pBdr>
        <w:shd w:val="clear" w:color="auto" w:fill="FFFFFF"/>
        <w:spacing w:after="0" w:line="270" w:lineRule="atLeast"/>
        <w:jc w:val="both"/>
      </w:pPr>
      <w:r w:rsidRPr="0078363C">
        <w:rPr>
          <w:rFonts w:eastAsia="Times New Roman" w:cs="Arial"/>
          <w:lang w:eastAsia="nl-BE"/>
        </w:rPr>
        <w:t xml:space="preserve">Indien u het voornemen heeft uw jaarplaats voor het komende jaar op te zeggen dient u dit </w:t>
      </w:r>
      <w:r w:rsidR="0071066E">
        <w:rPr>
          <w:rFonts w:eastAsia="Times New Roman" w:cs="Arial"/>
          <w:lang w:eastAsia="nl-BE"/>
        </w:rPr>
        <w:t>3</w:t>
      </w:r>
      <w:r w:rsidRPr="0078363C">
        <w:rPr>
          <w:rFonts w:eastAsia="Times New Roman" w:cs="Arial"/>
          <w:lang w:eastAsia="nl-BE"/>
        </w:rPr>
        <w:t xml:space="preserve"> maanden voor het volgende kalenderjaar te doen. Bij overschrijding van deze termijn wordt het komende jaar volledig in rekening gebracht.</w:t>
      </w:r>
      <w:r w:rsidR="0071066E">
        <w:rPr>
          <w:rFonts w:eastAsia="Times New Roman" w:cs="Arial"/>
          <w:lang w:eastAsia="nl-BE"/>
        </w:rPr>
        <w:t xml:space="preserve"> Zolang er een kampeermiddel op de plaats staat, moet deze plaats betaald worden, zelfs al heeft u tijdig uw opzeg gedaan.</w:t>
      </w:r>
    </w:p>
    <w:p w14:paraId="324A063E" w14:textId="77777777" w:rsidR="00B16DEC" w:rsidRPr="0078363C" w:rsidRDefault="00B16DEC" w:rsidP="00113F04">
      <w:pPr>
        <w:pBdr>
          <w:bottom w:val="dashed" w:sz="6" w:space="31" w:color="auto"/>
        </w:pBdr>
        <w:shd w:val="clear" w:color="auto" w:fill="FFFFFF"/>
        <w:spacing w:after="0" w:line="270" w:lineRule="atLeast"/>
        <w:jc w:val="both"/>
      </w:pPr>
    </w:p>
    <w:p w14:paraId="5CDE5762" w14:textId="70FD85D4" w:rsidR="00B16DEC" w:rsidRPr="006F2EA1" w:rsidRDefault="00E05910" w:rsidP="00113F04">
      <w:pPr>
        <w:pStyle w:val="Lijstalinea"/>
        <w:numPr>
          <w:ilvl w:val="1"/>
          <w:numId w:val="1"/>
        </w:numPr>
        <w:pBdr>
          <w:bottom w:val="dashed" w:sz="6" w:space="31" w:color="auto"/>
        </w:pBdr>
        <w:shd w:val="clear" w:color="auto" w:fill="FFFFFF"/>
        <w:spacing w:after="0" w:line="270" w:lineRule="atLeast"/>
        <w:jc w:val="both"/>
        <w:rPr>
          <w:b/>
          <w:bCs/>
        </w:rPr>
      </w:pPr>
      <w:r w:rsidRPr="0078363C">
        <w:t>Indien u uw kampeermiddel verkoopt, moet u zich ervan bewust zijn, dat u het kampee</w:t>
      </w:r>
      <w:r w:rsidR="00D66050">
        <w:t>rmiddel verkoopt en niet het perceel</w:t>
      </w:r>
      <w:r w:rsidRPr="0078363C">
        <w:t>. In dit geval, moet er een nieuw contract opgesteld worden tussen d</w:t>
      </w:r>
      <w:r w:rsidR="007978E5">
        <w:t>e uitbater en  de nieuwe kampeerder die gebruik maakt van het perceel</w:t>
      </w:r>
      <w:r w:rsidRPr="0078363C">
        <w:t>. De uitbater behoudt zich het recht de eventuele nieuwe</w:t>
      </w:r>
      <w:r w:rsidR="007978E5">
        <w:t xml:space="preserve"> kampeerder</w:t>
      </w:r>
      <w:r w:rsidRPr="0078363C">
        <w:t xml:space="preserve"> te weigeren.</w:t>
      </w:r>
      <w:r w:rsidR="00A06312">
        <w:t xml:space="preserve"> De uitbater wordt steeds </w:t>
      </w:r>
      <w:r w:rsidR="00E72787">
        <w:t xml:space="preserve">als eerste </w:t>
      </w:r>
      <w:r w:rsidR="00A06312">
        <w:t>verwittigd van de verkoop.</w:t>
      </w:r>
      <w:r w:rsidR="00E72787">
        <w:t xml:space="preserve"> </w:t>
      </w:r>
      <w:r w:rsidR="00E72787" w:rsidRPr="006F2EA1">
        <w:rPr>
          <w:b/>
          <w:bCs/>
        </w:rPr>
        <w:t>Bezichtigingen gebeuren nooit zonder de eigenaar van de caravan.</w:t>
      </w:r>
    </w:p>
    <w:p w14:paraId="58CB22CA" w14:textId="77777777" w:rsidR="00B94402" w:rsidRPr="00B94402" w:rsidRDefault="00B94402" w:rsidP="00113F04">
      <w:pPr>
        <w:pBdr>
          <w:bottom w:val="dashed" w:sz="6" w:space="31" w:color="auto"/>
        </w:pBdr>
        <w:shd w:val="clear" w:color="auto" w:fill="FFFFFF"/>
        <w:spacing w:after="0" w:line="270" w:lineRule="atLeast"/>
        <w:jc w:val="both"/>
      </w:pPr>
    </w:p>
    <w:p w14:paraId="04029792" w14:textId="77777777" w:rsidR="00B16DEC" w:rsidRPr="00B16DEC" w:rsidRDefault="0078363C" w:rsidP="00113F04">
      <w:pPr>
        <w:pStyle w:val="Lijstalinea"/>
        <w:numPr>
          <w:ilvl w:val="1"/>
          <w:numId w:val="1"/>
        </w:numPr>
        <w:pBdr>
          <w:bottom w:val="dashed" w:sz="6" w:space="31" w:color="auto"/>
        </w:pBdr>
        <w:shd w:val="clear" w:color="auto" w:fill="FFFFFF"/>
        <w:spacing w:after="0" w:line="270" w:lineRule="atLeast"/>
        <w:jc w:val="both"/>
      </w:pPr>
      <w:r w:rsidRPr="00B16DEC">
        <w:rPr>
          <w:rFonts w:eastAsia="Times New Roman" w:cs="Arial"/>
          <w:lang w:eastAsia="nl-BE"/>
        </w:rPr>
        <w:t>Mocht er door een noodsituatie / werkzaamheden / overmacht / calamiteiten de elektra en/of watertoevoer niet mogelijk zijn dan kan de uitbater hiervoor niet aansprakelijk gesteld worden.</w:t>
      </w:r>
    </w:p>
    <w:p w14:paraId="727D7D00" w14:textId="77777777" w:rsidR="00B16DEC" w:rsidRPr="0078363C" w:rsidRDefault="00B16DEC" w:rsidP="00113F04">
      <w:pPr>
        <w:pBdr>
          <w:bottom w:val="dashed" w:sz="6" w:space="31" w:color="auto"/>
        </w:pBdr>
        <w:shd w:val="clear" w:color="auto" w:fill="FFFFFF"/>
        <w:spacing w:after="0" w:line="270" w:lineRule="atLeast"/>
        <w:jc w:val="both"/>
      </w:pPr>
    </w:p>
    <w:p w14:paraId="770D449B" w14:textId="32C2EB8C" w:rsidR="00A06312" w:rsidRDefault="00B94402" w:rsidP="00AD22F3">
      <w:pPr>
        <w:pStyle w:val="Lijstalinea"/>
        <w:numPr>
          <w:ilvl w:val="1"/>
          <w:numId w:val="1"/>
        </w:numPr>
        <w:pBdr>
          <w:bottom w:val="dashed" w:sz="6" w:space="31" w:color="auto"/>
        </w:pBdr>
        <w:shd w:val="clear" w:color="auto" w:fill="FFFFFF"/>
        <w:spacing w:after="0" w:line="270" w:lineRule="atLeast"/>
        <w:jc w:val="both"/>
        <w:rPr>
          <w:b/>
          <w:bCs/>
        </w:rPr>
      </w:pPr>
      <w:r w:rsidRPr="006F2EA1">
        <w:rPr>
          <w:b/>
          <w:bCs/>
        </w:rPr>
        <w:t>De camping is open van 1 april</w:t>
      </w:r>
      <w:r w:rsidR="004D6AF6" w:rsidRPr="006F2EA1">
        <w:rPr>
          <w:b/>
          <w:bCs/>
        </w:rPr>
        <w:t xml:space="preserve"> tot </w:t>
      </w:r>
      <w:r w:rsidR="006F2EA1" w:rsidRPr="006F2EA1">
        <w:rPr>
          <w:b/>
          <w:bCs/>
        </w:rPr>
        <w:t>einde herfstvakantie voor de toeristische kampeerder</w:t>
      </w:r>
      <w:r w:rsidR="00A06312" w:rsidRPr="006F2EA1">
        <w:rPr>
          <w:b/>
          <w:bCs/>
        </w:rPr>
        <w:t xml:space="preserve"> of</w:t>
      </w:r>
      <w:r w:rsidR="006F2EA1" w:rsidRPr="006F2EA1">
        <w:rPr>
          <w:b/>
          <w:bCs/>
        </w:rPr>
        <w:t xml:space="preserve"> </w:t>
      </w:r>
      <w:r w:rsidR="00004524">
        <w:rPr>
          <w:b/>
          <w:bCs/>
        </w:rPr>
        <w:t>na de krokusvakantie, ten vroegste 1maart</w:t>
      </w:r>
      <w:r w:rsidR="00A06312" w:rsidRPr="006F2EA1">
        <w:rPr>
          <w:b/>
          <w:bCs/>
        </w:rPr>
        <w:t xml:space="preserve"> </w:t>
      </w:r>
      <w:r w:rsidR="00890928" w:rsidRPr="006F2EA1">
        <w:rPr>
          <w:b/>
          <w:bCs/>
        </w:rPr>
        <w:t xml:space="preserve">tot </w:t>
      </w:r>
      <w:r w:rsidR="006F2EA1" w:rsidRPr="006F2EA1">
        <w:rPr>
          <w:b/>
          <w:bCs/>
        </w:rPr>
        <w:t>na de kerstvakantie</w:t>
      </w:r>
      <w:r w:rsidR="00A06312" w:rsidRPr="006F2EA1">
        <w:rPr>
          <w:b/>
          <w:bCs/>
        </w:rPr>
        <w:t xml:space="preserve"> voor de jaarplaatsen.</w:t>
      </w:r>
      <w:r w:rsidR="00890928" w:rsidRPr="006F2EA1">
        <w:rPr>
          <w:b/>
          <w:bCs/>
        </w:rPr>
        <w:t xml:space="preserve"> </w:t>
      </w:r>
      <w:r w:rsidR="006F2EA1" w:rsidRPr="006F2EA1">
        <w:rPr>
          <w:b/>
          <w:bCs/>
        </w:rPr>
        <w:t>Wintersluiting van zondagavond na de kerstvakantie tot 1 maart</w:t>
      </w:r>
      <w:r w:rsidR="00004524">
        <w:rPr>
          <w:b/>
          <w:bCs/>
        </w:rPr>
        <w:t>.</w:t>
      </w:r>
    </w:p>
    <w:p w14:paraId="0ECD3EE3" w14:textId="77777777" w:rsidR="006F2EA1" w:rsidRPr="006F2EA1" w:rsidRDefault="006F2EA1" w:rsidP="006F2EA1">
      <w:pPr>
        <w:pStyle w:val="Lijstalinea"/>
        <w:rPr>
          <w:b/>
          <w:bCs/>
        </w:rPr>
      </w:pPr>
    </w:p>
    <w:p w14:paraId="2E625E6D" w14:textId="356065D6" w:rsidR="006F2EA1" w:rsidRPr="006F2EA1" w:rsidRDefault="006F2EA1" w:rsidP="00AD22F3">
      <w:pPr>
        <w:pStyle w:val="Lijstalinea"/>
        <w:numPr>
          <w:ilvl w:val="1"/>
          <w:numId w:val="1"/>
        </w:numPr>
        <w:pBdr>
          <w:bottom w:val="dashed" w:sz="6" w:space="31" w:color="auto"/>
        </w:pBdr>
        <w:shd w:val="clear" w:color="auto" w:fill="FFFFFF"/>
        <w:spacing w:after="0" w:line="270" w:lineRule="atLeast"/>
        <w:jc w:val="both"/>
        <w:rPr>
          <w:b/>
          <w:bCs/>
        </w:rPr>
      </w:pPr>
      <w:r>
        <w:rPr>
          <w:b/>
          <w:bCs/>
        </w:rPr>
        <w:t>Water wordt afgesloten bij vrieskoude.</w:t>
      </w:r>
      <w:r w:rsidR="00E20611">
        <w:rPr>
          <w:b/>
          <w:bCs/>
        </w:rPr>
        <w:t xml:space="preserve"> U brengt dan water mee in bidons of flessen.</w:t>
      </w:r>
    </w:p>
    <w:p w14:paraId="0B20E216" w14:textId="77777777" w:rsidR="006F2EA1" w:rsidRDefault="006F2EA1" w:rsidP="006F2EA1">
      <w:pPr>
        <w:pBdr>
          <w:bottom w:val="dashed" w:sz="6" w:space="31" w:color="auto"/>
        </w:pBdr>
        <w:shd w:val="clear" w:color="auto" w:fill="FFFFFF"/>
        <w:spacing w:after="0" w:line="270" w:lineRule="atLeast"/>
        <w:jc w:val="both"/>
      </w:pPr>
    </w:p>
    <w:p w14:paraId="67E57B15" w14:textId="6F47FECC" w:rsidR="00A06312" w:rsidRDefault="00A06312" w:rsidP="00113F04">
      <w:pPr>
        <w:pStyle w:val="Lijstalinea"/>
        <w:numPr>
          <w:ilvl w:val="1"/>
          <w:numId w:val="1"/>
        </w:numPr>
        <w:pBdr>
          <w:bottom w:val="dashed" w:sz="6" w:space="31" w:color="auto"/>
        </w:pBdr>
        <w:shd w:val="clear" w:color="auto" w:fill="FFFFFF"/>
        <w:spacing w:after="0" w:line="270" w:lineRule="atLeast"/>
        <w:jc w:val="both"/>
      </w:pPr>
      <w:r>
        <w:t>Stacaravans worden niet verplaatst tijdens vakanties of verlengde weekends en steeds in overleg met de eigenaar.</w:t>
      </w:r>
    </w:p>
    <w:p w14:paraId="28BEB7AA" w14:textId="77777777" w:rsidR="00B94402" w:rsidRPr="0078363C" w:rsidRDefault="00B94402" w:rsidP="00113F04">
      <w:pPr>
        <w:pBdr>
          <w:bottom w:val="dashed" w:sz="6" w:space="31" w:color="auto"/>
        </w:pBdr>
        <w:shd w:val="clear" w:color="auto" w:fill="FFFFFF"/>
        <w:spacing w:after="0" w:line="270" w:lineRule="atLeast"/>
        <w:jc w:val="both"/>
      </w:pPr>
    </w:p>
    <w:p w14:paraId="3798CDD9" w14:textId="77777777" w:rsidR="00B16DEC" w:rsidRDefault="00CA6AA5" w:rsidP="00113F04">
      <w:pPr>
        <w:pBdr>
          <w:bottom w:val="dashed" w:sz="6" w:space="31" w:color="auto"/>
        </w:pBdr>
        <w:shd w:val="clear" w:color="auto" w:fill="FFFFFF"/>
        <w:spacing w:after="0" w:line="270" w:lineRule="atLeast"/>
        <w:jc w:val="both"/>
      </w:pPr>
      <w:r w:rsidRPr="0078363C">
        <w:t>H</w:t>
      </w:r>
      <w:r w:rsidR="00052916" w:rsidRPr="0078363C">
        <w:t xml:space="preserve">. SLOTBEPALING </w:t>
      </w:r>
    </w:p>
    <w:p w14:paraId="7C1DD68B" w14:textId="77777777" w:rsidR="00B16DEC" w:rsidRDefault="00B16DEC" w:rsidP="00113F04">
      <w:pPr>
        <w:pBdr>
          <w:bottom w:val="dashed" w:sz="6" w:space="31" w:color="auto"/>
        </w:pBdr>
        <w:shd w:val="clear" w:color="auto" w:fill="FFFFFF"/>
        <w:spacing w:after="0" w:line="270" w:lineRule="atLeast"/>
        <w:jc w:val="both"/>
      </w:pPr>
    </w:p>
    <w:p w14:paraId="76BE6D17" w14:textId="77777777" w:rsidR="00B16DEC" w:rsidRDefault="00B16DEC" w:rsidP="00113F04">
      <w:pPr>
        <w:pBdr>
          <w:bottom w:val="dashed" w:sz="6" w:space="31" w:color="auto"/>
        </w:pBdr>
        <w:shd w:val="clear" w:color="auto" w:fill="FFFFFF"/>
        <w:spacing w:after="0" w:line="270" w:lineRule="atLeast"/>
        <w:jc w:val="both"/>
      </w:pPr>
    </w:p>
    <w:p w14:paraId="026C1394" w14:textId="28AEDB7D" w:rsidR="00B16DEC" w:rsidRDefault="00113F04" w:rsidP="00113F04">
      <w:pPr>
        <w:pBdr>
          <w:bottom w:val="dashed" w:sz="6" w:space="31" w:color="auto"/>
        </w:pBdr>
        <w:shd w:val="clear" w:color="auto" w:fill="FFFFFF"/>
        <w:spacing w:after="0" w:line="270" w:lineRule="atLeast"/>
        <w:jc w:val="both"/>
      </w:pPr>
      <w:r>
        <w:t>1</w:t>
      </w:r>
      <w:r w:rsidR="00052916">
        <w:t xml:space="preserve">. Kampeerplaatsvergoedingen moeten steeds vooraf betaald worden. Terugbetalingen wegens vroegtijdig vertrek -om welke reden ook - is niet mogelijk. </w:t>
      </w:r>
    </w:p>
    <w:p w14:paraId="0737D0F0" w14:textId="77777777" w:rsidR="00B16DEC" w:rsidRDefault="00B16DEC" w:rsidP="00113F04">
      <w:pPr>
        <w:pBdr>
          <w:bottom w:val="dashed" w:sz="6" w:space="31" w:color="auto"/>
        </w:pBdr>
        <w:shd w:val="clear" w:color="auto" w:fill="FFFFFF"/>
        <w:spacing w:after="0" w:line="270" w:lineRule="atLeast"/>
        <w:jc w:val="both"/>
      </w:pPr>
    </w:p>
    <w:p w14:paraId="03573533" w14:textId="11E3313B" w:rsidR="00B16DEC" w:rsidRDefault="00113F04" w:rsidP="00113F04">
      <w:pPr>
        <w:pBdr>
          <w:bottom w:val="dashed" w:sz="6" w:space="31" w:color="auto"/>
        </w:pBdr>
        <w:shd w:val="clear" w:color="auto" w:fill="FFFFFF"/>
        <w:spacing w:after="0" w:line="270" w:lineRule="atLeast"/>
        <w:jc w:val="both"/>
      </w:pPr>
      <w:r>
        <w:t>2</w:t>
      </w:r>
      <w:r w:rsidR="00052916">
        <w:t>. Antennes en schotels zijn slechts toegelaten mits voorafgaand schriftelijk akkoord van de verhuurder - uitbater.</w:t>
      </w:r>
    </w:p>
    <w:p w14:paraId="43A09DDD" w14:textId="77777777" w:rsidR="00B16DEC" w:rsidRDefault="00B16DEC" w:rsidP="00113F04">
      <w:pPr>
        <w:pBdr>
          <w:bottom w:val="dashed" w:sz="6" w:space="31" w:color="auto"/>
        </w:pBdr>
        <w:shd w:val="clear" w:color="auto" w:fill="FFFFFF"/>
        <w:spacing w:after="0" w:line="270" w:lineRule="atLeast"/>
        <w:jc w:val="both"/>
      </w:pPr>
    </w:p>
    <w:p w14:paraId="03D508A6" w14:textId="7935C103" w:rsidR="00B16DEC" w:rsidRDefault="00052916" w:rsidP="00113F04">
      <w:pPr>
        <w:pBdr>
          <w:bottom w:val="dashed" w:sz="6" w:space="31" w:color="auto"/>
        </w:pBdr>
        <w:shd w:val="clear" w:color="auto" w:fill="FFFFFF"/>
        <w:spacing w:after="0" w:line="270" w:lineRule="atLeast"/>
        <w:jc w:val="both"/>
      </w:pPr>
      <w:r>
        <w:t xml:space="preserve"> </w:t>
      </w:r>
      <w:r w:rsidR="00113F04">
        <w:t>3</w:t>
      </w:r>
      <w:r>
        <w:t>. H</w:t>
      </w:r>
      <w:r w:rsidR="00696AE0">
        <w:t xml:space="preserve">et plaatsen van een tweede </w:t>
      </w:r>
      <w:proofErr w:type="spellStart"/>
      <w:r w:rsidR="00696AE0">
        <w:t>open</w:t>
      </w:r>
      <w:r>
        <w:t>Iuchtrecreatief</w:t>
      </w:r>
      <w:proofErr w:type="spellEnd"/>
      <w:r>
        <w:t xml:space="preserve"> verblijf op een perceel is verboden</w:t>
      </w:r>
      <w:r w:rsidR="00696AE0">
        <w:t>, behalve een kleine tweepersoons tent, die enkel mag gebruikt worden om in te slapen</w:t>
      </w:r>
      <w:r w:rsidR="00B94402">
        <w:t xml:space="preserve"> of een keukentent.</w:t>
      </w:r>
    </w:p>
    <w:p w14:paraId="1EB98154" w14:textId="77777777" w:rsidR="00B16DEC" w:rsidRDefault="00B16DEC" w:rsidP="00113F04">
      <w:pPr>
        <w:pBdr>
          <w:bottom w:val="dashed" w:sz="6" w:space="31" w:color="auto"/>
        </w:pBdr>
        <w:shd w:val="clear" w:color="auto" w:fill="FFFFFF"/>
        <w:spacing w:after="0" w:line="270" w:lineRule="atLeast"/>
        <w:jc w:val="both"/>
      </w:pPr>
    </w:p>
    <w:p w14:paraId="4DA32FC2" w14:textId="48007C18" w:rsidR="003C6CC8" w:rsidRDefault="00113F04" w:rsidP="00113F04">
      <w:pPr>
        <w:pBdr>
          <w:bottom w:val="dashed" w:sz="6" w:space="31" w:color="auto"/>
        </w:pBdr>
        <w:shd w:val="clear" w:color="auto" w:fill="FFFFFF"/>
        <w:spacing w:after="0" w:line="270" w:lineRule="atLeast"/>
        <w:jc w:val="both"/>
      </w:pPr>
      <w:r>
        <w:t>4</w:t>
      </w:r>
      <w:r w:rsidR="00696AE0">
        <w:t>. Elke vorm van aanplakking,</w:t>
      </w:r>
      <w:r w:rsidR="00052916">
        <w:t xml:space="preserve"> zichtbaar aan de buitenkant van het openluchtrecreatief verblijf, met uitzondering van de installatienummer, is verboden.</w:t>
      </w:r>
    </w:p>
    <w:p w14:paraId="56A17411" w14:textId="0AEE8320" w:rsidR="0071066E" w:rsidRDefault="0071066E" w:rsidP="00113F04">
      <w:pPr>
        <w:pBdr>
          <w:bottom w:val="dashed" w:sz="6" w:space="31" w:color="auto"/>
        </w:pBdr>
        <w:shd w:val="clear" w:color="auto" w:fill="FFFFFF"/>
        <w:spacing w:after="0" w:line="270" w:lineRule="atLeast"/>
        <w:jc w:val="both"/>
      </w:pPr>
    </w:p>
    <w:p w14:paraId="0E4D0B1B" w14:textId="4845AD82" w:rsidR="00113F04" w:rsidRDefault="00113F04" w:rsidP="00113F04">
      <w:pPr>
        <w:pBdr>
          <w:bottom w:val="dashed" w:sz="6" w:space="31" w:color="auto"/>
        </w:pBdr>
        <w:shd w:val="clear" w:color="auto" w:fill="FFFFFF"/>
        <w:spacing w:after="0" w:line="270" w:lineRule="atLeast"/>
        <w:jc w:val="both"/>
      </w:pPr>
      <w:r>
        <w:t>5</w:t>
      </w:r>
      <w:r w:rsidR="0071066E">
        <w:t>. De uitbater is niet verantwoordelijk voor eventuele overlast, schade die veroorzaakt wordt door derden of de omgeving.</w:t>
      </w:r>
    </w:p>
    <w:p w14:paraId="60F2450B" w14:textId="73BF92F6" w:rsidR="00086FDB" w:rsidRDefault="00113F04" w:rsidP="00086FDB">
      <w:pPr>
        <w:pBdr>
          <w:bottom w:val="dashed" w:sz="6" w:space="31" w:color="auto"/>
        </w:pBdr>
        <w:shd w:val="clear" w:color="auto" w:fill="FFFFFF"/>
        <w:spacing w:after="0" w:line="270" w:lineRule="atLeast"/>
        <w:jc w:val="both"/>
        <w:rPr>
          <w:rFonts w:ascii="Calibri" w:hAnsi="Calibri" w:cs="Tahoma"/>
          <w:bCs/>
          <w:iCs/>
          <w:color w:val="000000"/>
        </w:rPr>
      </w:pPr>
      <w:r>
        <w:rPr>
          <w:rFonts w:ascii="Calibri" w:hAnsi="Calibri" w:cs="Tahoma"/>
          <w:bCs/>
          <w:iCs/>
          <w:color w:val="000000"/>
        </w:rPr>
        <w:t>De b</w:t>
      </w:r>
      <w:r w:rsidR="009E7A97">
        <w:rPr>
          <w:rFonts w:ascii="Calibri" w:hAnsi="Calibri" w:cs="Tahoma"/>
          <w:bCs/>
          <w:iCs/>
          <w:color w:val="000000"/>
        </w:rPr>
        <w:t>ez</w:t>
      </w:r>
      <w:r w:rsidR="00E05A97" w:rsidRPr="00E05A97">
        <w:rPr>
          <w:rFonts w:ascii="Calibri" w:hAnsi="Calibri" w:cs="Tahoma"/>
          <w:bCs/>
          <w:iCs/>
          <w:color w:val="000000"/>
        </w:rPr>
        <w:t>etting van de plaats door de verticale projectie van alle constructies boven het maaiveld is beperkt tot maximaal 50% van de totale oppervlakte van de plaats.</w:t>
      </w:r>
    </w:p>
    <w:p w14:paraId="1198B830" w14:textId="77777777" w:rsidR="00086FDB" w:rsidRDefault="00086FDB" w:rsidP="00086FDB">
      <w:pPr>
        <w:pBdr>
          <w:bottom w:val="dashed" w:sz="6" w:space="31" w:color="auto"/>
        </w:pBdr>
        <w:shd w:val="clear" w:color="auto" w:fill="FFFFFF"/>
        <w:spacing w:after="0" w:line="270" w:lineRule="atLeast"/>
        <w:jc w:val="both"/>
        <w:rPr>
          <w:rFonts w:ascii="Calibri" w:hAnsi="Calibri" w:cs="Tahoma"/>
          <w:bCs/>
          <w:iCs/>
          <w:color w:val="000000"/>
        </w:rPr>
      </w:pPr>
    </w:p>
    <w:p w14:paraId="6F10F668" w14:textId="227E5737" w:rsidR="00086FDB" w:rsidRDefault="00113F04" w:rsidP="00086FDB">
      <w:pPr>
        <w:pBdr>
          <w:bottom w:val="dashed" w:sz="6" w:space="31" w:color="auto"/>
        </w:pBdr>
        <w:shd w:val="clear" w:color="auto" w:fill="FFFFFF"/>
        <w:spacing w:after="0" w:line="270" w:lineRule="atLeast"/>
        <w:jc w:val="both"/>
        <w:rPr>
          <w:rFonts w:ascii="Calibri" w:hAnsi="Calibri" w:cs="Tahoma"/>
          <w:bCs/>
          <w:iCs/>
          <w:color w:val="000000"/>
        </w:rPr>
      </w:pPr>
      <w:r>
        <w:rPr>
          <w:rFonts w:ascii="Calibri" w:hAnsi="Calibri" w:cs="Tahoma"/>
          <w:bCs/>
          <w:iCs/>
          <w:color w:val="000000"/>
        </w:rPr>
        <w:t>6.</w:t>
      </w:r>
      <w:r w:rsidR="00E05A97" w:rsidRPr="00E05A97">
        <w:rPr>
          <w:rFonts w:ascii="Calibri" w:hAnsi="Calibri" w:cs="Tahoma"/>
          <w:bCs/>
          <w:iCs/>
          <w:color w:val="000000"/>
        </w:rPr>
        <w:t xml:space="preserve">Op minstens 25% van de totale oppervlakte van de plaats zijn verhardingen, zelfs in niet-duurzame materialen zoals kiezel, </w:t>
      </w:r>
      <w:proofErr w:type="spellStart"/>
      <w:r w:rsidR="00E05A97" w:rsidRPr="00E05A97">
        <w:rPr>
          <w:rFonts w:ascii="Calibri" w:hAnsi="Calibri" w:cs="Tahoma"/>
          <w:bCs/>
          <w:iCs/>
          <w:color w:val="000000"/>
        </w:rPr>
        <w:t>grind</w:t>
      </w:r>
      <w:r w:rsidR="00C54CA9">
        <w:rPr>
          <w:rFonts w:ascii="Calibri" w:hAnsi="Calibri" w:cs="Tahoma"/>
          <w:bCs/>
          <w:iCs/>
          <w:color w:val="000000"/>
        </w:rPr>
        <w:t>,</w:t>
      </w:r>
      <w:r w:rsidR="00C54CA9" w:rsidRPr="00C902A1">
        <w:rPr>
          <w:rFonts w:ascii="Calibri" w:hAnsi="Calibri" w:cs="Tahoma"/>
          <w:b/>
          <w:iCs/>
          <w:color w:val="000000"/>
        </w:rPr>
        <w:t>granulaat,rubber</w:t>
      </w:r>
      <w:proofErr w:type="spellEnd"/>
      <w:r w:rsidR="00E05A97" w:rsidRPr="00E05A97">
        <w:rPr>
          <w:rFonts w:ascii="Calibri" w:hAnsi="Calibri" w:cs="Tahoma"/>
          <w:bCs/>
          <w:iCs/>
          <w:color w:val="000000"/>
        </w:rPr>
        <w:t xml:space="preserve"> of een vergelijkbaar materiaal</w:t>
      </w:r>
      <w:r w:rsidR="00E05A97" w:rsidRPr="00E05A97">
        <w:rPr>
          <w:rFonts w:ascii="Calibri" w:hAnsi="Calibri" w:cs="Tahoma"/>
          <w:b/>
          <w:bCs/>
          <w:iCs/>
          <w:color w:val="000000"/>
        </w:rPr>
        <w:t xml:space="preserve">, </w:t>
      </w:r>
      <w:r w:rsidR="00E05A97" w:rsidRPr="00E05A97">
        <w:rPr>
          <w:rFonts w:ascii="Calibri" w:hAnsi="Calibri" w:cs="Tahoma"/>
          <w:bCs/>
          <w:iCs/>
          <w:color w:val="000000"/>
        </w:rPr>
        <w:t>niet toegestaan.</w:t>
      </w:r>
    </w:p>
    <w:p w14:paraId="7493D3E2" w14:textId="77777777" w:rsidR="00086FDB" w:rsidRDefault="00086FDB" w:rsidP="00086FDB">
      <w:pPr>
        <w:pBdr>
          <w:bottom w:val="dashed" w:sz="6" w:space="31" w:color="auto"/>
        </w:pBdr>
        <w:shd w:val="clear" w:color="auto" w:fill="FFFFFF"/>
        <w:spacing w:after="0" w:line="270" w:lineRule="atLeast"/>
        <w:jc w:val="both"/>
        <w:rPr>
          <w:rFonts w:ascii="Calibri" w:hAnsi="Calibri" w:cs="Tahoma"/>
          <w:bCs/>
          <w:iCs/>
          <w:color w:val="000000"/>
        </w:rPr>
      </w:pPr>
    </w:p>
    <w:p w14:paraId="05E56A5D" w14:textId="77777777" w:rsidR="00086FDB" w:rsidRDefault="00086FDB" w:rsidP="00086FDB">
      <w:pPr>
        <w:pBdr>
          <w:bottom w:val="dashed" w:sz="6" w:space="31" w:color="auto"/>
        </w:pBdr>
        <w:shd w:val="clear" w:color="auto" w:fill="FFFFFF"/>
        <w:spacing w:after="0" w:line="270" w:lineRule="atLeast"/>
        <w:jc w:val="both"/>
        <w:rPr>
          <w:rFonts w:ascii="Calibri" w:hAnsi="Calibri" w:cs="Tahoma"/>
          <w:bCs/>
          <w:iCs/>
          <w:color w:val="000000"/>
        </w:rPr>
      </w:pPr>
    </w:p>
    <w:p w14:paraId="73DB42EA" w14:textId="45079E67" w:rsidR="009E7A97" w:rsidRDefault="00113F04" w:rsidP="009E7A97">
      <w:pPr>
        <w:pBdr>
          <w:bottom w:val="dashed" w:sz="6" w:space="31" w:color="auto"/>
        </w:pBdr>
        <w:shd w:val="clear" w:color="auto" w:fill="FFFFFF"/>
        <w:spacing w:after="0" w:line="270" w:lineRule="atLeast"/>
        <w:jc w:val="both"/>
        <w:rPr>
          <w:rFonts w:ascii="Calibri" w:hAnsi="Calibri" w:cs="Tahoma"/>
          <w:bCs/>
          <w:iCs/>
          <w:color w:val="000000"/>
        </w:rPr>
      </w:pPr>
      <w:r>
        <w:rPr>
          <w:rFonts w:ascii="Calibri" w:hAnsi="Calibri" w:cs="Tahoma"/>
          <w:spacing w:val="-2"/>
        </w:rPr>
        <w:t>7.</w:t>
      </w:r>
      <w:r w:rsidR="00E05A97" w:rsidRPr="00E05A97">
        <w:rPr>
          <w:rFonts w:ascii="Calibri" w:hAnsi="Calibri" w:cs="Tahoma"/>
          <w:spacing w:val="-2"/>
        </w:rPr>
        <w:t>Het is verboden om tijdens de afwezigheid van de recreant windschermen te laten staan.</w:t>
      </w:r>
      <w:r w:rsidR="00C54CA9">
        <w:rPr>
          <w:rFonts w:ascii="Calibri" w:hAnsi="Calibri" w:cs="Tahoma"/>
          <w:spacing w:val="-2"/>
        </w:rPr>
        <w:t xml:space="preserve"> </w:t>
      </w:r>
      <w:r w:rsidR="00E05A97" w:rsidRPr="00E05A97">
        <w:rPr>
          <w:rFonts w:ascii="Calibri" w:hAnsi="Calibri" w:cs="Tahoma"/>
          <w:spacing w:val="-2"/>
        </w:rPr>
        <w:t>De partytent mag enkel van 1/4 tot en met 1/11 opgebouwd zijn; in de andere periode van het jaar dient zij verwijderd te worden.</w:t>
      </w:r>
      <w:r w:rsidR="00C54CA9">
        <w:rPr>
          <w:rFonts w:ascii="Calibri" w:hAnsi="Calibri" w:cs="Tahoma"/>
          <w:spacing w:val="-2"/>
        </w:rPr>
        <w:t xml:space="preserve"> </w:t>
      </w:r>
      <w:r w:rsidR="00E05A97" w:rsidRPr="00E05A97">
        <w:rPr>
          <w:rFonts w:ascii="Calibri" w:hAnsi="Calibri" w:cs="Tahoma"/>
          <w:spacing w:val="-2"/>
        </w:rPr>
        <w:t xml:space="preserve">De eventuele wanden en het dak is in zeildoek. Vaste materialen zijn niet toegelaten. De partytent telt mee in de bezette oppervlakte (zie punt. 1).Ingeval uw verblijf samen met de voortent, berghuisje, </w:t>
      </w:r>
      <w:proofErr w:type="spellStart"/>
      <w:r w:rsidR="00E05A97" w:rsidRPr="00E05A97">
        <w:rPr>
          <w:rFonts w:ascii="Calibri" w:hAnsi="Calibri" w:cs="Tahoma"/>
          <w:spacing w:val="-2"/>
        </w:rPr>
        <w:t>gaskist</w:t>
      </w:r>
      <w:proofErr w:type="spellEnd"/>
      <w:r w:rsidR="00E05A97" w:rsidRPr="00E05A97">
        <w:rPr>
          <w:rFonts w:ascii="Calibri" w:hAnsi="Calibri" w:cs="Tahoma"/>
          <w:spacing w:val="-2"/>
        </w:rPr>
        <w:t>, enz. de wettelijk bepaalde maximum bebouwbare oppervlakte bereikt heeft, kan er geen partytent bijgeplaatst worden.</w:t>
      </w:r>
    </w:p>
    <w:p w14:paraId="308AC40A" w14:textId="77777777" w:rsidR="009E7A97" w:rsidRDefault="009E7A97" w:rsidP="009E7A97">
      <w:pPr>
        <w:pBdr>
          <w:bottom w:val="dashed" w:sz="6" w:space="31" w:color="auto"/>
        </w:pBdr>
        <w:shd w:val="clear" w:color="auto" w:fill="FFFFFF"/>
        <w:spacing w:after="0" w:line="270" w:lineRule="atLeast"/>
        <w:jc w:val="both"/>
        <w:rPr>
          <w:rFonts w:ascii="Calibri" w:hAnsi="Calibri" w:cs="Tahoma"/>
          <w:bCs/>
          <w:iCs/>
          <w:color w:val="000000"/>
        </w:rPr>
      </w:pPr>
    </w:p>
    <w:p w14:paraId="168B7706" w14:textId="77777777" w:rsidR="009E7A97" w:rsidRDefault="00113F04" w:rsidP="009E7A97">
      <w:pPr>
        <w:pBdr>
          <w:bottom w:val="dashed" w:sz="6" w:space="31" w:color="auto"/>
        </w:pBdr>
        <w:shd w:val="clear" w:color="auto" w:fill="FFFFFF"/>
        <w:spacing w:after="0" w:line="270" w:lineRule="atLeast"/>
        <w:jc w:val="both"/>
        <w:rPr>
          <w:rFonts w:ascii="Calibri" w:hAnsi="Calibri" w:cs="Tahoma"/>
          <w:bCs/>
          <w:iCs/>
          <w:color w:val="000000"/>
        </w:rPr>
      </w:pPr>
      <w:r>
        <w:rPr>
          <w:rFonts w:ascii="Calibri" w:hAnsi="Calibri" w:cs="Tahoma"/>
          <w:spacing w:val="-2"/>
        </w:rPr>
        <w:t>8.</w:t>
      </w:r>
      <w:r w:rsidR="00FD27AE">
        <w:rPr>
          <w:rFonts w:ascii="Calibri" w:hAnsi="Calibri" w:cs="Tahoma"/>
          <w:spacing w:val="-2"/>
        </w:rPr>
        <w:t xml:space="preserve"> </w:t>
      </w:r>
      <w:r w:rsidR="00E05A97" w:rsidRPr="00113F04">
        <w:rPr>
          <w:rFonts w:ascii="Calibri" w:hAnsi="Calibri" w:cs="Tahoma"/>
          <w:spacing w:val="-2"/>
        </w:rPr>
        <w:t>Afsluitingen van een uniform type mogen slechts geplaatst worden mits voorafgaande schriftelijke goedkeuring van de uitbater.</w:t>
      </w:r>
    </w:p>
    <w:p w14:paraId="69F6A25F" w14:textId="77777777" w:rsidR="009E7A97" w:rsidRDefault="009E7A97" w:rsidP="009E7A97">
      <w:pPr>
        <w:pBdr>
          <w:bottom w:val="dashed" w:sz="6" w:space="31" w:color="auto"/>
        </w:pBdr>
        <w:shd w:val="clear" w:color="auto" w:fill="FFFFFF"/>
        <w:spacing w:after="0" w:line="270" w:lineRule="atLeast"/>
        <w:jc w:val="both"/>
        <w:rPr>
          <w:rFonts w:ascii="Calibri" w:hAnsi="Calibri" w:cs="Tahoma"/>
          <w:bCs/>
          <w:iCs/>
          <w:color w:val="000000"/>
        </w:rPr>
      </w:pPr>
    </w:p>
    <w:p w14:paraId="1DD4D61B" w14:textId="77777777" w:rsidR="009E7A97" w:rsidRDefault="00113F04" w:rsidP="009E7A97">
      <w:pPr>
        <w:pBdr>
          <w:bottom w:val="dashed" w:sz="6" w:space="31" w:color="auto"/>
        </w:pBdr>
        <w:shd w:val="clear" w:color="auto" w:fill="FFFFFF"/>
        <w:spacing w:after="0" w:line="270" w:lineRule="atLeast"/>
        <w:jc w:val="both"/>
        <w:rPr>
          <w:rFonts w:ascii="Calibri" w:hAnsi="Calibri" w:cs="Tahoma"/>
          <w:bCs/>
          <w:iCs/>
          <w:color w:val="000000"/>
        </w:rPr>
      </w:pPr>
      <w:r>
        <w:rPr>
          <w:rFonts w:ascii="Calibri" w:hAnsi="Calibri" w:cs="Tahoma"/>
          <w:spacing w:val="-2"/>
        </w:rPr>
        <w:t>9.</w:t>
      </w:r>
      <w:r w:rsidR="00E05A97" w:rsidRPr="00113F04">
        <w:rPr>
          <w:rFonts w:ascii="Calibri" w:hAnsi="Calibri" w:cs="Tahoma"/>
          <w:spacing w:val="-2"/>
        </w:rPr>
        <w:t xml:space="preserve">Het plaatsen van </w:t>
      </w:r>
      <w:r w:rsidR="00E05A97" w:rsidRPr="00113F04">
        <w:rPr>
          <w:rFonts w:ascii="Calibri" w:hAnsi="Calibri" w:cs="Tahoma"/>
          <w:bCs/>
          <w:spacing w:val="-2"/>
        </w:rPr>
        <w:t>1 uniform berghuisje</w:t>
      </w:r>
      <w:r w:rsidR="00E05A97" w:rsidRPr="00113F04">
        <w:rPr>
          <w:rFonts w:ascii="Calibri" w:hAnsi="Calibri" w:cs="Tahoma"/>
          <w:spacing w:val="-2"/>
        </w:rPr>
        <w:t xml:space="preserve"> (max. 5 m²) en 1 </w:t>
      </w:r>
      <w:proofErr w:type="spellStart"/>
      <w:r w:rsidR="00E05A97" w:rsidRPr="00113F04">
        <w:rPr>
          <w:rFonts w:ascii="Calibri" w:hAnsi="Calibri" w:cs="Tahoma"/>
          <w:spacing w:val="-2"/>
        </w:rPr>
        <w:t>gaskist</w:t>
      </w:r>
      <w:proofErr w:type="spellEnd"/>
      <w:r w:rsidR="00E05A97" w:rsidRPr="00113F04">
        <w:rPr>
          <w:rFonts w:ascii="Calibri" w:hAnsi="Calibri" w:cs="Tahoma"/>
          <w:spacing w:val="-2"/>
        </w:rPr>
        <w:t xml:space="preserve"> is slechts mogelijk mits voorafgaande toestemming van de uitbater. Voorschriften </w:t>
      </w:r>
      <w:proofErr w:type="spellStart"/>
      <w:r w:rsidR="00E05A97" w:rsidRPr="00113F04">
        <w:rPr>
          <w:rFonts w:ascii="Calibri" w:hAnsi="Calibri" w:cs="Tahoma"/>
          <w:spacing w:val="-2"/>
        </w:rPr>
        <w:t>gaskist</w:t>
      </w:r>
      <w:proofErr w:type="spellEnd"/>
      <w:r w:rsidR="00E05A97" w:rsidRPr="00113F04">
        <w:rPr>
          <w:rFonts w:ascii="Calibri" w:hAnsi="Calibri" w:cs="Tahoma"/>
          <w:spacing w:val="-2"/>
        </w:rPr>
        <w:t xml:space="preserve"> en berghuisje zijn te verkrijgen bij de uitbater.</w:t>
      </w:r>
    </w:p>
    <w:p w14:paraId="26B4F345" w14:textId="77777777" w:rsidR="009E7A97" w:rsidRDefault="009E7A97" w:rsidP="009E7A97">
      <w:pPr>
        <w:pBdr>
          <w:bottom w:val="dashed" w:sz="6" w:space="31" w:color="auto"/>
        </w:pBdr>
        <w:shd w:val="clear" w:color="auto" w:fill="FFFFFF"/>
        <w:spacing w:after="0" w:line="270" w:lineRule="atLeast"/>
        <w:jc w:val="both"/>
        <w:rPr>
          <w:rFonts w:ascii="Calibri" w:hAnsi="Calibri" w:cs="Tahoma"/>
          <w:bCs/>
          <w:iCs/>
          <w:color w:val="000000"/>
        </w:rPr>
      </w:pPr>
    </w:p>
    <w:p w14:paraId="05049990" w14:textId="4D22E990" w:rsidR="009E7A97" w:rsidRDefault="00113F04" w:rsidP="009E7A97">
      <w:pPr>
        <w:pBdr>
          <w:bottom w:val="dashed" w:sz="6" w:space="31" w:color="auto"/>
        </w:pBdr>
        <w:shd w:val="clear" w:color="auto" w:fill="FFFFFF"/>
        <w:spacing w:after="0" w:line="270" w:lineRule="atLeast"/>
        <w:jc w:val="both"/>
        <w:rPr>
          <w:rFonts w:ascii="Calibri" w:hAnsi="Calibri" w:cs="Tahoma"/>
          <w:bCs/>
          <w:iCs/>
          <w:color w:val="000000"/>
        </w:rPr>
      </w:pPr>
      <w:r>
        <w:rPr>
          <w:rFonts w:ascii="Calibri" w:hAnsi="Calibri" w:cs="Tahoma"/>
          <w:spacing w:val="-2"/>
        </w:rPr>
        <w:t>10.</w:t>
      </w:r>
      <w:r w:rsidR="00E05A97" w:rsidRPr="00E05A97">
        <w:rPr>
          <w:rFonts w:ascii="Calibri" w:hAnsi="Calibri" w:cs="Tahoma"/>
          <w:spacing w:val="-2"/>
        </w:rPr>
        <w:t>Buiten het openluchtrecreatief verblijf is het verboden om bouwsels of aanbouwsels – van welke aard ook – te plaatsen op het perceel. Voortent, luifel, trappen en treden</w:t>
      </w:r>
      <w:r w:rsidR="00C902A1">
        <w:rPr>
          <w:rFonts w:ascii="Calibri" w:hAnsi="Calibri" w:cs="Tahoma"/>
          <w:spacing w:val="-2"/>
        </w:rPr>
        <w:t xml:space="preserve"> en </w:t>
      </w:r>
      <w:r w:rsidR="00C902A1" w:rsidRPr="00C902A1">
        <w:rPr>
          <w:rFonts w:ascii="Calibri" w:hAnsi="Calibri" w:cs="Tahoma"/>
          <w:b/>
          <w:bCs/>
          <w:spacing w:val="-2"/>
        </w:rPr>
        <w:t>omheining</w:t>
      </w:r>
      <w:r w:rsidR="00E05A97" w:rsidRPr="00E05A97">
        <w:rPr>
          <w:rFonts w:ascii="Calibri" w:hAnsi="Calibri" w:cs="Tahoma"/>
          <w:spacing w:val="-2"/>
        </w:rPr>
        <w:t xml:space="preserve"> zijn eenvoudig </w:t>
      </w:r>
      <w:proofErr w:type="spellStart"/>
      <w:r w:rsidR="00E05A97" w:rsidRPr="00E05A97">
        <w:rPr>
          <w:rFonts w:ascii="Calibri" w:hAnsi="Calibri" w:cs="Tahoma"/>
          <w:spacing w:val="-2"/>
        </w:rPr>
        <w:t>wegneembaar</w:t>
      </w:r>
      <w:proofErr w:type="spellEnd"/>
      <w:r w:rsidR="00E05A97" w:rsidRPr="00E05A97">
        <w:rPr>
          <w:rFonts w:ascii="Calibri" w:hAnsi="Calibri" w:cs="Tahoma"/>
          <w:spacing w:val="-2"/>
        </w:rPr>
        <w:t xml:space="preserve"> en verplaatsbaar.</w:t>
      </w:r>
    </w:p>
    <w:p w14:paraId="0B4C70F4" w14:textId="77777777" w:rsidR="009E7A97" w:rsidRDefault="009E7A97" w:rsidP="009E7A97">
      <w:pPr>
        <w:pBdr>
          <w:bottom w:val="dashed" w:sz="6" w:space="31" w:color="auto"/>
        </w:pBdr>
        <w:shd w:val="clear" w:color="auto" w:fill="FFFFFF"/>
        <w:spacing w:after="0" w:line="270" w:lineRule="atLeast"/>
        <w:jc w:val="both"/>
        <w:rPr>
          <w:rFonts w:ascii="Calibri" w:hAnsi="Calibri" w:cs="Tahoma"/>
          <w:bCs/>
          <w:iCs/>
          <w:color w:val="000000"/>
        </w:rPr>
      </w:pPr>
    </w:p>
    <w:p w14:paraId="42F452B5" w14:textId="77777777" w:rsidR="00C902A1" w:rsidRDefault="00113F04" w:rsidP="009E7A97">
      <w:pPr>
        <w:pBdr>
          <w:bottom w:val="dashed" w:sz="6" w:space="31" w:color="auto"/>
        </w:pBdr>
        <w:shd w:val="clear" w:color="auto" w:fill="FFFFFF"/>
        <w:spacing w:after="0" w:line="270" w:lineRule="atLeast"/>
        <w:jc w:val="both"/>
        <w:rPr>
          <w:rFonts w:ascii="Calibri" w:hAnsi="Calibri" w:cs="Tahoma"/>
          <w:spacing w:val="-2"/>
        </w:rPr>
      </w:pPr>
      <w:r>
        <w:rPr>
          <w:rFonts w:ascii="Calibri" w:hAnsi="Calibri" w:cs="Tahoma"/>
          <w:spacing w:val="-2"/>
        </w:rPr>
        <w:t>11.</w:t>
      </w:r>
      <w:r w:rsidR="00E05A97" w:rsidRPr="00E05A97">
        <w:rPr>
          <w:rFonts w:ascii="Calibri" w:hAnsi="Calibri" w:cs="Tahoma"/>
          <w:spacing w:val="-2"/>
        </w:rPr>
        <w:t>Bij de plaatsing van het verblijf of het berghuisje moet duidelijk rekening worden gehouden met de wettelijke voorschriften inzake afstanden (brandvrije ruimte). Inlichtingen zijn te verkrijgen bij de uitbater.</w:t>
      </w:r>
    </w:p>
    <w:p w14:paraId="07C1129C" w14:textId="77777777" w:rsidR="00C902A1" w:rsidRDefault="00C902A1" w:rsidP="009E7A97">
      <w:pPr>
        <w:pBdr>
          <w:bottom w:val="dashed" w:sz="6" w:space="31" w:color="auto"/>
        </w:pBdr>
        <w:shd w:val="clear" w:color="auto" w:fill="FFFFFF"/>
        <w:spacing w:after="0" w:line="270" w:lineRule="atLeast"/>
        <w:jc w:val="both"/>
        <w:rPr>
          <w:rFonts w:ascii="Calibri" w:hAnsi="Calibri" w:cs="Tahoma"/>
          <w:spacing w:val="-2"/>
        </w:rPr>
      </w:pPr>
    </w:p>
    <w:p w14:paraId="1CE6534C" w14:textId="14F3A784" w:rsidR="00E05A97" w:rsidRDefault="00113F04" w:rsidP="009E7A97">
      <w:pPr>
        <w:pBdr>
          <w:bottom w:val="dashed" w:sz="6" w:space="31" w:color="auto"/>
        </w:pBdr>
        <w:shd w:val="clear" w:color="auto" w:fill="FFFFFF"/>
        <w:spacing w:after="0" w:line="270" w:lineRule="atLeast"/>
        <w:jc w:val="both"/>
        <w:rPr>
          <w:rFonts w:ascii="Calibri" w:hAnsi="Calibri" w:cs="Tahoma"/>
        </w:rPr>
      </w:pPr>
      <w:r>
        <w:rPr>
          <w:rFonts w:ascii="Calibri" w:hAnsi="Calibri" w:cs="Tahoma"/>
        </w:rPr>
        <w:t>12.</w:t>
      </w:r>
      <w:r w:rsidR="00E05A97" w:rsidRPr="00E05A97">
        <w:rPr>
          <w:rFonts w:ascii="Calibri" w:hAnsi="Calibri" w:cs="Tahoma"/>
        </w:rPr>
        <w:t>Het onderhoud van het perceel (gras, beplantingen) dient te gebeuren door de recreant zelf. Er wordt vanuit gegaan dat dit op geregelde tijdstippen en zo vaak als nodig gebeurt.</w:t>
      </w:r>
      <w:r w:rsidR="00C902A1">
        <w:rPr>
          <w:rFonts w:ascii="Calibri" w:hAnsi="Calibri" w:cs="Tahoma"/>
        </w:rPr>
        <w:t xml:space="preserve"> </w:t>
      </w:r>
      <w:r w:rsidR="00E05A97" w:rsidRPr="00E05A97">
        <w:rPr>
          <w:rFonts w:ascii="Calibri" w:hAnsi="Calibri" w:cs="Tahoma"/>
        </w:rPr>
        <w:t>Wanneer de recreant deze verplichting niet nakomt, is de uitbater gerechtigd, na een aangetekende ingebrekestelling, waarbij de recreant wordt aangemaand binnen de acht dagen zijn verplichtingen na te komen, het onderhoud zelf uit te voeren op kosten van de recreant.</w:t>
      </w:r>
    </w:p>
    <w:p w14:paraId="002352D5" w14:textId="77777777" w:rsidR="00890928" w:rsidRDefault="00890928" w:rsidP="00890928">
      <w:pPr>
        <w:pBdr>
          <w:bottom w:val="dashed" w:sz="6" w:space="31" w:color="auto"/>
        </w:pBdr>
        <w:shd w:val="clear" w:color="auto" w:fill="FFFFFF"/>
        <w:spacing w:after="0" w:line="270" w:lineRule="atLeast"/>
        <w:jc w:val="both"/>
        <w:rPr>
          <w:rFonts w:ascii="Calibri" w:hAnsi="Calibri" w:cs="Tahoma"/>
        </w:rPr>
      </w:pPr>
    </w:p>
    <w:p w14:paraId="69D833FB" w14:textId="532450C8" w:rsidR="001961EB" w:rsidRPr="00C902A1" w:rsidRDefault="00890928" w:rsidP="00890928">
      <w:pPr>
        <w:pBdr>
          <w:bottom w:val="dashed" w:sz="6" w:space="31" w:color="auto"/>
        </w:pBdr>
        <w:shd w:val="clear" w:color="auto" w:fill="FFFFFF"/>
        <w:spacing w:after="0" w:line="270" w:lineRule="atLeast"/>
        <w:jc w:val="both"/>
        <w:rPr>
          <w:rFonts w:ascii="Calibri" w:hAnsi="Calibri" w:cs="Tahoma"/>
          <w:b/>
          <w:bCs/>
          <w:spacing w:val="-2"/>
        </w:rPr>
      </w:pPr>
      <w:r>
        <w:rPr>
          <w:rFonts w:ascii="Calibri" w:hAnsi="Calibri" w:cs="Tahoma"/>
        </w:rPr>
        <w:t>12.</w:t>
      </w:r>
      <w:r w:rsidR="001961EB" w:rsidRPr="00890928">
        <w:rPr>
          <w:rFonts w:ascii="Calibri" w:hAnsi="Calibri" w:cs="Tahoma"/>
          <w:spacing w:val="-2"/>
        </w:rPr>
        <w:t>Minderjarigen dienen steeds onder toezicht te staan op het spraypark</w:t>
      </w:r>
      <w:r w:rsidR="00C902A1">
        <w:rPr>
          <w:rFonts w:ascii="Calibri" w:hAnsi="Calibri" w:cs="Tahoma"/>
          <w:spacing w:val="-2"/>
        </w:rPr>
        <w:t xml:space="preserve"> </w:t>
      </w:r>
      <w:r w:rsidR="00C902A1" w:rsidRPr="00C902A1">
        <w:rPr>
          <w:rFonts w:ascii="Calibri" w:hAnsi="Calibri" w:cs="Tahoma"/>
          <w:b/>
          <w:bCs/>
          <w:spacing w:val="-2"/>
        </w:rPr>
        <w:t>of in het sanitair</w:t>
      </w:r>
      <w:r w:rsidR="001961EB" w:rsidRPr="00890928">
        <w:rPr>
          <w:rFonts w:ascii="Calibri" w:hAnsi="Calibri" w:cs="Tahoma"/>
          <w:spacing w:val="-2"/>
        </w:rPr>
        <w:t xml:space="preserve">. </w:t>
      </w:r>
      <w:r w:rsidR="008F000A" w:rsidRPr="00890928">
        <w:rPr>
          <w:rFonts w:ascii="Calibri" w:hAnsi="Calibri" w:cs="Tahoma"/>
          <w:spacing w:val="-2"/>
        </w:rPr>
        <w:t>Er mag geen zand of andere materialen</w:t>
      </w:r>
      <w:r w:rsidRPr="00890928">
        <w:rPr>
          <w:rFonts w:ascii="Calibri" w:hAnsi="Calibri" w:cs="Tahoma"/>
          <w:spacing w:val="-2"/>
        </w:rPr>
        <w:t xml:space="preserve"> </w:t>
      </w:r>
      <w:r w:rsidR="008F000A" w:rsidRPr="00890928">
        <w:rPr>
          <w:rFonts w:ascii="Calibri" w:hAnsi="Calibri" w:cs="Tahoma"/>
          <w:spacing w:val="-2"/>
        </w:rPr>
        <w:t>bv takken, blaadjes, zeep, schuim e.a. op het spraypark gebruikt worden. Veroorzaakte kosten zullen doorgerekend worden.</w:t>
      </w:r>
      <w:r w:rsidRPr="00890928">
        <w:rPr>
          <w:rFonts w:ascii="Calibri" w:hAnsi="Calibri" w:cs="Tahoma"/>
          <w:spacing w:val="-2"/>
        </w:rPr>
        <w:t xml:space="preserve"> De uitbater heeft het recht om de toegang te weigeren.</w:t>
      </w:r>
      <w:r w:rsidR="008F000A" w:rsidRPr="00890928">
        <w:rPr>
          <w:rFonts w:ascii="Calibri" w:hAnsi="Calibri" w:cs="Tahoma"/>
          <w:spacing w:val="-2"/>
        </w:rPr>
        <w:t xml:space="preserve"> </w:t>
      </w:r>
      <w:r w:rsidR="001961EB" w:rsidRPr="00890928">
        <w:rPr>
          <w:rFonts w:ascii="Calibri" w:hAnsi="Calibri" w:cs="Tahoma"/>
          <w:spacing w:val="-2"/>
        </w:rPr>
        <w:t xml:space="preserve">Het spraypark is enkel toegankelijk met een geldige </w:t>
      </w:r>
      <w:r w:rsidR="008F000A" w:rsidRPr="00890928">
        <w:rPr>
          <w:rFonts w:ascii="Calibri" w:hAnsi="Calibri" w:cs="Tahoma"/>
          <w:spacing w:val="-2"/>
        </w:rPr>
        <w:t>toegangsarmband te verkrijgen op de receptie. Bij het doorgeven van deze armband of ander misbruik, zal u het terrein moeten verlaten zonder aanspraak op restituties.</w:t>
      </w:r>
      <w:r w:rsidR="00C902A1">
        <w:rPr>
          <w:rFonts w:ascii="Calibri" w:hAnsi="Calibri" w:cs="Tahoma"/>
          <w:spacing w:val="-2"/>
        </w:rPr>
        <w:t xml:space="preserve"> </w:t>
      </w:r>
      <w:r w:rsidR="00C902A1" w:rsidRPr="00C902A1">
        <w:rPr>
          <w:rFonts w:ascii="Calibri" w:hAnsi="Calibri" w:cs="Tahoma"/>
          <w:b/>
          <w:bCs/>
          <w:spacing w:val="-2"/>
        </w:rPr>
        <w:t>Geen dieren in het spraypark of sanitair.</w:t>
      </w:r>
    </w:p>
    <w:p w14:paraId="6F717882" w14:textId="77777777" w:rsidR="00011A4A" w:rsidRDefault="00011A4A" w:rsidP="000D73D5">
      <w:pPr>
        <w:tabs>
          <w:tab w:val="left" w:pos="-720"/>
          <w:tab w:val="left" w:pos="284"/>
        </w:tabs>
        <w:jc w:val="both"/>
        <w:rPr>
          <w:rFonts w:ascii="Calibri" w:hAnsi="Calibri"/>
          <w:b/>
          <w:spacing w:val="-2"/>
          <w:sz w:val="17"/>
        </w:rPr>
      </w:pPr>
    </w:p>
    <w:p w14:paraId="16373092" w14:textId="77777777" w:rsidR="00011A4A" w:rsidRDefault="00011A4A" w:rsidP="000D73D5">
      <w:pPr>
        <w:tabs>
          <w:tab w:val="left" w:pos="-720"/>
          <w:tab w:val="left" w:pos="284"/>
        </w:tabs>
        <w:jc w:val="both"/>
        <w:rPr>
          <w:rFonts w:ascii="Calibri" w:hAnsi="Calibri"/>
          <w:b/>
          <w:spacing w:val="-2"/>
          <w:sz w:val="17"/>
        </w:rPr>
      </w:pPr>
    </w:p>
    <w:p w14:paraId="1CA5DD00" w14:textId="77777777" w:rsidR="00011A4A" w:rsidRDefault="00011A4A" w:rsidP="000D73D5">
      <w:pPr>
        <w:tabs>
          <w:tab w:val="left" w:pos="-720"/>
          <w:tab w:val="left" w:pos="284"/>
        </w:tabs>
        <w:jc w:val="both"/>
        <w:rPr>
          <w:rFonts w:ascii="Calibri" w:hAnsi="Calibri"/>
          <w:b/>
          <w:spacing w:val="-2"/>
          <w:sz w:val="17"/>
        </w:rPr>
      </w:pPr>
    </w:p>
    <w:p w14:paraId="2A213E6C" w14:textId="77777777" w:rsidR="00011A4A" w:rsidRDefault="00011A4A" w:rsidP="000D73D5">
      <w:pPr>
        <w:tabs>
          <w:tab w:val="left" w:pos="-720"/>
          <w:tab w:val="left" w:pos="284"/>
        </w:tabs>
        <w:jc w:val="both"/>
        <w:rPr>
          <w:rFonts w:ascii="Calibri" w:hAnsi="Calibri"/>
          <w:b/>
          <w:spacing w:val="-2"/>
          <w:sz w:val="17"/>
        </w:rPr>
      </w:pPr>
    </w:p>
    <w:p w14:paraId="1FBE5808" w14:textId="77777777" w:rsidR="00011A4A" w:rsidRDefault="00011A4A" w:rsidP="000D73D5">
      <w:pPr>
        <w:tabs>
          <w:tab w:val="left" w:pos="-720"/>
          <w:tab w:val="left" w:pos="284"/>
        </w:tabs>
        <w:jc w:val="both"/>
        <w:rPr>
          <w:rFonts w:ascii="Calibri" w:hAnsi="Calibri"/>
          <w:b/>
          <w:spacing w:val="-2"/>
          <w:sz w:val="17"/>
        </w:rPr>
      </w:pPr>
    </w:p>
    <w:p w14:paraId="1DD64353" w14:textId="18AAA5C8" w:rsidR="00011A4A" w:rsidRDefault="00011A4A" w:rsidP="000D73D5">
      <w:pPr>
        <w:tabs>
          <w:tab w:val="left" w:pos="-720"/>
          <w:tab w:val="left" w:pos="284"/>
        </w:tabs>
        <w:jc w:val="both"/>
        <w:rPr>
          <w:rFonts w:ascii="Calibri" w:hAnsi="Calibri"/>
          <w:b/>
          <w:spacing w:val="-2"/>
          <w:sz w:val="17"/>
        </w:rPr>
      </w:pPr>
    </w:p>
    <w:p w14:paraId="65A69616" w14:textId="42D8BF2E" w:rsidR="00FD27AE" w:rsidRDefault="00FD27AE" w:rsidP="000D73D5">
      <w:pPr>
        <w:tabs>
          <w:tab w:val="left" w:pos="-720"/>
          <w:tab w:val="left" w:pos="284"/>
        </w:tabs>
        <w:jc w:val="both"/>
        <w:rPr>
          <w:rFonts w:ascii="Calibri" w:hAnsi="Calibri"/>
          <w:b/>
          <w:spacing w:val="-2"/>
          <w:sz w:val="17"/>
        </w:rPr>
      </w:pPr>
    </w:p>
    <w:p w14:paraId="102B24DA" w14:textId="62316A34" w:rsidR="00FD27AE" w:rsidRDefault="00FD27AE" w:rsidP="000D73D5">
      <w:pPr>
        <w:tabs>
          <w:tab w:val="left" w:pos="-720"/>
          <w:tab w:val="left" w:pos="284"/>
        </w:tabs>
        <w:jc w:val="both"/>
        <w:rPr>
          <w:rFonts w:ascii="Calibri" w:hAnsi="Calibri"/>
          <w:b/>
          <w:spacing w:val="-2"/>
          <w:sz w:val="17"/>
        </w:rPr>
      </w:pPr>
    </w:p>
    <w:p w14:paraId="208A58E8" w14:textId="77777777" w:rsidR="000D73D5" w:rsidRDefault="000D73D5" w:rsidP="000D73D5">
      <w:pPr>
        <w:pStyle w:val="Kop3"/>
        <w:pBdr>
          <w:top w:val="single" w:sz="4" w:space="1" w:color="auto"/>
          <w:left w:val="single" w:sz="4" w:space="4" w:color="auto"/>
          <w:bottom w:val="single" w:sz="4" w:space="1" w:color="auto"/>
          <w:right w:val="single" w:sz="4" w:space="4" w:color="auto"/>
        </w:pBdr>
        <w:tabs>
          <w:tab w:val="clear" w:pos="0"/>
          <w:tab w:val="left" w:pos="284"/>
        </w:tabs>
        <w:jc w:val="center"/>
        <w:rPr>
          <w:rFonts w:ascii="Calibri" w:hAnsi="Calibri"/>
          <w:sz w:val="24"/>
          <w:szCs w:val="24"/>
          <w:u w:val="none"/>
        </w:rPr>
      </w:pPr>
      <w:r>
        <w:rPr>
          <w:rFonts w:ascii="Calibri" w:hAnsi="Calibri"/>
          <w:sz w:val="24"/>
          <w:szCs w:val="24"/>
          <w:u w:val="none"/>
        </w:rPr>
        <w:t>VERPLICHTINGEN INZAKE NUTSLEIDINGEN IN EEN OPENLUCHTRECREATIEF VERBLIJF</w:t>
      </w:r>
    </w:p>
    <w:p w14:paraId="76817047" w14:textId="77777777" w:rsidR="000D73D5" w:rsidRDefault="000D73D5" w:rsidP="000D73D5">
      <w:pPr>
        <w:tabs>
          <w:tab w:val="left" w:pos="-720"/>
          <w:tab w:val="left" w:pos="284"/>
        </w:tabs>
        <w:jc w:val="both"/>
        <w:rPr>
          <w:rFonts w:ascii="Calibri" w:hAnsi="Calibri"/>
          <w:spacing w:val="-2"/>
          <w:sz w:val="19"/>
          <w:szCs w:val="24"/>
        </w:rPr>
      </w:pPr>
    </w:p>
    <w:p w14:paraId="5EBD563E" w14:textId="77777777" w:rsidR="000D73D5" w:rsidRDefault="000D73D5" w:rsidP="000D73D5">
      <w:pPr>
        <w:tabs>
          <w:tab w:val="left" w:pos="-720"/>
          <w:tab w:val="left" w:pos="284"/>
        </w:tabs>
        <w:jc w:val="both"/>
        <w:rPr>
          <w:rFonts w:ascii="Calibri" w:hAnsi="Calibri"/>
          <w:spacing w:val="-2"/>
          <w:sz w:val="19"/>
        </w:rPr>
      </w:pPr>
    </w:p>
    <w:p w14:paraId="20A26B82" w14:textId="77777777" w:rsidR="000D73D5" w:rsidRDefault="000D73D5" w:rsidP="000D73D5">
      <w:pPr>
        <w:rPr>
          <w:rFonts w:ascii="Calibri" w:hAnsi="Calibri" w:cs="Tahoma"/>
          <w:b/>
          <w:iCs/>
          <w:snapToGrid w:val="0"/>
          <w:spacing w:val="-2"/>
          <w:sz w:val="18"/>
          <w:szCs w:val="20"/>
        </w:rPr>
        <w:sectPr w:rsidR="000D73D5" w:rsidSect="007A50DA">
          <w:pgSz w:w="11906" w:h="16838"/>
          <w:pgMar w:top="864" w:right="864" w:bottom="864" w:left="864" w:header="708" w:footer="708" w:gutter="0"/>
          <w:cols w:space="708"/>
        </w:sectPr>
      </w:pPr>
    </w:p>
    <w:p w14:paraId="12030BAF" w14:textId="77777777" w:rsidR="000D73D5" w:rsidRDefault="000D73D5" w:rsidP="000D73D5">
      <w:pPr>
        <w:pStyle w:val="Kop4"/>
        <w:tabs>
          <w:tab w:val="clear" w:pos="0"/>
          <w:tab w:val="left" w:pos="284"/>
        </w:tabs>
        <w:rPr>
          <w:rFonts w:ascii="Calibri" w:hAnsi="Calibri"/>
          <w:b/>
          <w:sz w:val="18"/>
          <w:szCs w:val="18"/>
        </w:rPr>
      </w:pPr>
      <w:r>
        <w:rPr>
          <w:rFonts w:ascii="Calibri" w:hAnsi="Calibri"/>
          <w:b/>
          <w:sz w:val="18"/>
          <w:szCs w:val="18"/>
        </w:rPr>
        <w:t>A. ELEKTRICITEIT</w:t>
      </w:r>
    </w:p>
    <w:p w14:paraId="19E3E78F" w14:textId="77777777" w:rsidR="000D73D5" w:rsidRDefault="000D73D5" w:rsidP="000D73D5">
      <w:pPr>
        <w:tabs>
          <w:tab w:val="left" w:pos="284"/>
        </w:tabs>
        <w:jc w:val="both"/>
        <w:rPr>
          <w:rFonts w:ascii="Calibri" w:hAnsi="Calibri"/>
          <w:spacing w:val="-2"/>
          <w:sz w:val="17"/>
          <w:szCs w:val="17"/>
        </w:rPr>
      </w:pPr>
    </w:p>
    <w:p w14:paraId="57370827" w14:textId="77777777" w:rsidR="000D73D5" w:rsidRDefault="000D73D5" w:rsidP="000D73D5">
      <w:pPr>
        <w:numPr>
          <w:ilvl w:val="0"/>
          <w:numId w:val="12"/>
        </w:numPr>
        <w:tabs>
          <w:tab w:val="left" w:pos="284"/>
        </w:tabs>
        <w:spacing w:after="80" w:line="240" w:lineRule="auto"/>
        <w:ind w:left="0" w:firstLine="0"/>
        <w:jc w:val="both"/>
        <w:rPr>
          <w:rFonts w:ascii="Calibri" w:hAnsi="Calibri" w:cs="Tahoma"/>
          <w:b/>
          <w:bCs/>
          <w:spacing w:val="-2"/>
          <w:sz w:val="17"/>
          <w:szCs w:val="17"/>
        </w:rPr>
      </w:pPr>
      <w:r>
        <w:rPr>
          <w:rFonts w:ascii="Calibri" w:hAnsi="Calibri" w:cs="Tahoma"/>
          <w:spacing w:val="-2"/>
          <w:sz w:val="17"/>
          <w:szCs w:val="17"/>
        </w:rPr>
        <w:t>Ieder verblijf moet voorzien zijn van een automatische differentieschakelaar met grote gevoeligheid (30 mA).</w:t>
      </w:r>
    </w:p>
    <w:p w14:paraId="7540AAA3" w14:textId="77777777" w:rsidR="000D73D5" w:rsidRDefault="000D73D5" w:rsidP="000D73D5">
      <w:pPr>
        <w:numPr>
          <w:ilvl w:val="0"/>
          <w:numId w:val="12"/>
        </w:numPr>
        <w:tabs>
          <w:tab w:val="left" w:pos="284"/>
        </w:tabs>
        <w:spacing w:after="80" w:line="240" w:lineRule="auto"/>
        <w:ind w:left="0" w:firstLine="0"/>
        <w:jc w:val="both"/>
        <w:rPr>
          <w:rFonts w:ascii="Calibri" w:hAnsi="Calibri" w:cs="Tahoma"/>
          <w:iCs/>
          <w:sz w:val="17"/>
          <w:szCs w:val="17"/>
        </w:rPr>
      </w:pPr>
      <w:r>
        <w:rPr>
          <w:rFonts w:ascii="Calibri" w:hAnsi="Calibri" w:cs="Tahoma"/>
          <w:spacing w:val="-2"/>
          <w:sz w:val="17"/>
          <w:szCs w:val="17"/>
        </w:rPr>
        <w:t xml:space="preserve">Elk stopcontact moet voorzien zijn van een aardingspen. </w:t>
      </w:r>
      <w:r>
        <w:rPr>
          <w:rFonts w:ascii="Calibri" w:hAnsi="Calibri" w:cs="Tahoma"/>
          <w:sz w:val="17"/>
          <w:szCs w:val="17"/>
        </w:rPr>
        <w:t>Deze aardingspen dient verbonden te zijn met de aardelektrode van de massa's van de voedingsinstallatie. Stopcontacten met randaarding (Nederlands-Duits systeem) zijn in België verboden.</w:t>
      </w:r>
    </w:p>
    <w:p w14:paraId="4CDF33B0" w14:textId="77777777" w:rsidR="000D73D5" w:rsidRDefault="000D73D5" w:rsidP="000D73D5">
      <w:pPr>
        <w:numPr>
          <w:ilvl w:val="0"/>
          <w:numId w:val="12"/>
        </w:numPr>
        <w:tabs>
          <w:tab w:val="left" w:pos="284"/>
        </w:tabs>
        <w:spacing w:after="80" w:line="240" w:lineRule="auto"/>
        <w:ind w:left="0" w:firstLine="0"/>
        <w:jc w:val="both"/>
        <w:rPr>
          <w:rFonts w:ascii="Calibri" w:hAnsi="Calibri" w:cs="Tahoma"/>
          <w:spacing w:val="-2"/>
          <w:sz w:val="17"/>
          <w:szCs w:val="17"/>
        </w:rPr>
      </w:pPr>
      <w:r>
        <w:rPr>
          <w:rFonts w:ascii="Calibri" w:hAnsi="Calibri" w:cs="Tahoma"/>
          <w:iCs/>
          <w:sz w:val="17"/>
          <w:szCs w:val="17"/>
        </w:rPr>
        <w:t xml:space="preserve">De zekeringen in het openluchtrecreatief verblijf mogen maximaal 16 </w:t>
      </w:r>
      <w:proofErr w:type="spellStart"/>
      <w:r>
        <w:rPr>
          <w:rFonts w:ascii="Calibri" w:hAnsi="Calibri" w:cs="Tahoma"/>
          <w:iCs/>
          <w:sz w:val="17"/>
          <w:szCs w:val="17"/>
        </w:rPr>
        <w:t>Amp</w:t>
      </w:r>
      <w:proofErr w:type="spellEnd"/>
      <w:r>
        <w:rPr>
          <w:rFonts w:ascii="Calibri" w:hAnsi="Calibri" w:cs="Tahoma"/>
          <w:iCs/>
          <w:sz w:val="17"/>
          <w:szCs w:val="17"/>
        </w:rPr>
        <w:t xml:space="preserve"> bedragen.</w:t>
      </w:r>
    </w:p>
    <w:p w14:paraId="29CEC62C" w14:textId="77777777" w:rsidR="000D73D5" w:rsidRDefault="000D73D5" w:rsidP="000D73D5">
      <w:pPr>
        <w:numPr>
          <w:ilvl w:val="0"/>
          <w:numId w:val="12"/>
        </w:numPr>
        <w:tabs>
          <w:tab w:val="left" w:pos="284"/>
        </w:tabs>
        <w:spacing w:after="80" w:line="240" w:lineRule="auto"/>
        <w:ind w:left="0" w:firstLine="0"/>
        <w:jc w:val="both"/>
        <w:rPr>
          <w:rFonts w:ascii="Calibri" w:hAnsi="Calibri" w:cs="Tahoma"/>
          <w:sz w:val="17"/>
          <w:szCs w:val="17"/>
        </w:rPr>
      </w:pPr>
      <w:r>
        <w:rPr>
          <w:rFonts w:ascii="Calibri" w:hAnsi="Calibri" w:cs="Tahoma"/>
          <w:sz w:val="17"/>
          <w:szCs w:val="17"/>
        </w:rPr>
        <w:t xml:space="preserve">Elektrische installaties moeten voorzien worden van zekeringen van het </w:t>
      </w:r>
      <w:proofErr w:type="spellStart"/>
      <w:r>
        <w:rPr>
          <w:rFonts w:ascii="Calibri" w:hAnsi="Calibri" w:cs="Tahoma"/>
          <w:sz w:val="17"/>
          <w:szCs w:val="17"/>
        </w:rPr>
        <w:t>onuitwisselbaar</w:t>
      </w:r>
      <w:proofErr w:type="spellEnd"/>
      <w:r>
        <w:rPr>
          <w:rFonts w:ascii="Calibri" w:hAnsi="Calibri" w:cs="Tahoma"/>
          <w:sz w:val="17"/>
          <w:szCs w:val="17"/>
        </w:rPr>
        <w:t xml:space="preserve"> type. Elke elektrische installatie moet beschreven worden in een dossier met bijhorende schema's.</w:t>
      </w:r>
    </w:p>
    <w:p w14:paraId="7C955AA6" w14:textId="77777777" w:rsidR="000D73D5" w:rsidRDefault="000D73D5" w:rsidP="000D73D5">
      <w:pPr>
        <w:tabs>
          <w:tab w:val="left" w:pos="284"/>
        </w:tabs>
        <w:spacing w:after="80"/>
        <w:jc w:val="both"/>
        <w:rPr>
          <w:rFonts w:ascii="Calibri" w:hAnsi="Calibri" w:cs="Tahoma"/>
          <w:sz w:val="17"/>
          <w:szCs w:val="17"/>
        </w:rPr>
      </w:pPr>
      <w:r>
        <w:rPr>
          <w:rFonts w:ascii="Calibri" w:hAnsi="Calibri" w:cs="Tahoma"/>
          <w:sz w:val="17"/>
          <w:szCs w:val="17"/>
        </w:rPr>
        <w:t>Elke elektrische installatie of elke uitbreiding op een bestaande installatie moet voor het onder spanning zetten gekeurd worden door een erkend organisme.</w:t>
      </w:r>
    </w:p>
    <w:p w14:paraId="08C39C40" w14:textId="77777777" w:rsidR="000D73D5" w:rsidRDefault="000D73D5" w:rsidP="000D73D5">
      <w:pPr>
        <w:tabs>
          <w:tab w:val="left" w:pos="284"/>
        </w:tabs>
        <w:jc w:val="both"/>
        <w:rPr>
          <w:rFonts w:ascii="Calibri" w:hAnsi="Calibri" w:cs="Tahoma"/>
          <w:spacing w:val="-2"/>
          <w:sz w:val="17"/>
          <w:szCs w:val="17"/>
        </w:rPr>
      </w:pPr>
      <w:r>
        <w:rPr>
          <w:rFonts w:ascii="Calibri" w:hAnsi="Calibri" w:cs="Tahoma"/>
          <w:sz w:val="17"/>
          <w:szCs w:val="17"/>
        </w:rPr>
        <w:t>Minimum diameter elektriciteitskabels:</w:t>
      </w:r>
    </w:p>
    <w:p w14:paraId="534E0629" w14:textId="77777777" w:rsidR="000D73D5" w:rsidRDefault="000D73D5" w:rsidP="000D73D5">
      <w:pPr>
        <w:numPr>
          <w:ilvl w:val="0"/>
          <w:numId w:val="13"/>
        </w:numPr>
        <w:tabs>
          <w:tab w:val="left" w:pos="284"/>
        </w:tabs>
        <w:spacing w:after="0" w:line="240" w:lineRule="auto"/>
        <w:ind w:left="0" w:firstLine="0"/>
        <w:jc w:val="both"/>
        <w:rPr>
          <w:rFonts w:ascii="Calibri" w:hAnsi="Calibri" w:cs="Tahoma"/>
          <w:spacing w:val="-2"/>
          <w:sz w:val="17"/>
          <w:szCs w:val="17"/>
        </w:rPr>
      </w:pPr>
      <w:r>
        <w:rPr>
          <w:rFonts w:ascii="Calibri" w:hAnsi="Calibri" w:cs="Tahoma"/>
          <w:sz w:val="17"/>
          <w:szCs w:val="17"/>
        </w:rPr>
        <w:t>badkamer: 2,5 mm², zowel verlichting als stopcontacten (aparte differentieelschakelaar van 30 mA);</w:t>
      </w:r>
    </w:p>
    <w:p w14:paraId="734F3499" w14:textId="77777777" w:rsidR="000D73D5" w:rsidRDefault="000D73D5" w:rsidP="000D73D5">
      <w:pPr>
        <w:numPr>
          <w:ilvl w:val="0"/>
          <w:numId w:val="13"/>
        </w:numPr>
        <w:tabs>
          <w:tab w:val="left" w:pos="284"/>
        </w:tabs>
        <w:spacing w:after="0" w:line="240" w:lineRule="auto"/>
        <w:ind w:left="0" w:firstLine="0"/>
        <w:jc w:val="both"/>
        <w:rPr>
          <w:rFonts w:ascii="Calibri" w:hAnsi="Calibri" w:cs="Tahoma"/>
          <w:spacing w:val="-2"/>
          <w:sz w:val="17"/>
          <w:szCs w:val="17"/>
        </w:rPr>
      </w:pPr>
      <w:r>
        <w:rPr>
          <w:rFonts w:ascii="Calibri" w:hAnsi="Calibri" w:cs="Tahoma"/>
          <w:spacing w:val="-2"/>
          <w:sz w:val="17"/>
          <w:szCs w:val="17"/>
        </w:rPr>
        <w:t>verlichting: 1,5 mm²;</w:t>
      </w:r>
    </w:p>
    <w:p w14:paraId="40A1CC64" w14:textId="77777777" w:rsidR="000D73D5" w:rsidRDefault="000D73D5" w:rsidP="000D73D5">
      <w:pPr>
        <w:numPr>
          <w:ilvl w:val="0"/>
          <w:numId w:val="13"/>
        </w:numPr>
        <w:tabs>
          <w:tab w:val="left" w:pos="284"/>
        </w:tabs>
        <w:spacing w:after="0" w:line="240" w:lineRule="auto"/>
        <w:ind w:left="0" w:firstLine="0"/>
        <w:jc w:val="both"/>
        <w:rPr>
          <w:rFonts w:ascii="Calibri" w:hAnsi="Calibri" w:cs="Tahoma"/>
          <w:spacing w:val="-2"/>
          <w:sz w:val="17"/>
          <w:szCs w:val="17"/>
        </w:rPr>
      </w:pPr>
      <w:r>
        <w:rPr>
          <w:rFonts w:ascii="Calibri" w:hAnsi="Calibri" w:cs="Tahoma"/>
          <w:spacing w:val="-2"/>
          <w:sz w:val="17"/>
          <w:szCs w:val="17"/>
        </w:rPr>
        <w:t>stopcontacten: 2,5 mm² (max. 8 per circuit).</w:t>
      </w:r>
    </w:p>
    <w:p w14:paraId="7AEFC06E" w14:textId="77777777" w:rsidR="000D73D5" w:rsidRDefault="000D73D5" w:rsidP="000D73D5">
      <w:pPr>
        <w:tabs>
          <w:tab w:val="left" w:pos="284"/>
        </w:tabs>
        <w:jc w:val="both"/>
        <w:rPr>
          <w:rFonts w:ascii="Calibri" w:hAnsi="Calibri"/>
          <w:b/>
          <w:spacing w:val="-2"/>
          <w:sz w:val="17"/>
          <w:szCs w:val="17"/>
        </w:rPr>
      </w:pPr>
      <w:r>
        <w:rPr>
          <w:rFonts w:ascii="Calibri" w:hAnsi="Calibri"/>
          <w:b/>
          <w:spacing w:val="-2"/>
          <w:sz w:val="17"/>
          <w:szCs w:val="17"/>
        </w:rPr>
        <w:t>Algemeen</w:t>
      </w:r>
    </w:p>
    <w:p w14:paraId="5AB637D1" w14:textId="77777777" w:rsidR="000D73D5" w:rsidRDefault="000D73D5" w:rsidP="000D73D5">
      <w:pPr>
        <w:tabs>
          <w:tab w:val="left" w:pos="284"/>
        </w:tabs>
        <w:jc w:val="both"/>
        <w:rPr>
          <w:rFonts w:ascii="Calibri" w:hAnsi="Calibri"/>
          <w:spacing w:val="-2"/>
          <w:sz w:val="17"/>
          <w:szCs w:val="17"/>
        </w:rPr>
      </w:pPr>
      <w:r>
        <w:rPr>
          <w:rFonts w:ascii="Calibri" w:hAnsi="Calibri"/>
          <w:spacing w:val="-2"/>
          <w:sz w:val="17"/>
          <w:szCs w:val="17"/>
        </w:rPr>
        <w:t>De vigerende algemene elektrische reglementering is van toepassing op de verblijven. Het niet naleven van vernoemde reglementeringen en verplichtingen heeft uit veiligheidsoverwegingen onmiddellijke afsluiting van de stroom tot gevolg.</w:t>
      </w:r>
    </w:p>
    <w:p w14:paraId="3857768D" w14:textId="77777777" w:rsidR="000D73D5" w:rsidRDefault="000D73D5" w:rsidP="000D73D5">
      <w:pPr>
        <w:pStyle w:val="Kop6"/>
        <w:ind w:left="0" w:firstLine="0"/>
        <w:rPr>
          <w:rFonts w:ascii="Calibri" w:hAnsi="Calibri"/>
          <w:b/>
          <w:sz w:val="20"/>
        </w:rPr>
      </w:pPr>
      <w:r>
        <w:rPr>
          <w:rFonts w:ascii="Calibri" w:hAnsi="Calibri"/>
          <w:b/>
          <w:sz w:val="20"/>
        </w:rPr>
        <w:t>B. GAS</w:t>
      </w:r>
    </w:p>
    <w:p w14:paraId="5A422EAE" w14:textId="77777777" w:rsidR="000D73D5" w:rsidRDefault="000D73D5" w:rsidP="000D73D5">
      <w:pPr>
        <w:numPr>
          <w:ilvl w:val="0"/>
          <w:numId w:val="14"/>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Bij gebruik dienen de gasflessen rechtstaand opgesteld te zijn.</w:t>
      </w:r>
    </w:p>
    <w:p w14:paraId="3805C24C" w14:textId="77777777" w:rsidR="000D73D5" w:rsidRDefault="000D73D5" w:rsidP="000D73D5">
      <w:pPr>
        <w:numPr>
          <w:ilvl w:val="0"/>
          <w:numId w:val="14"/>
        </w:numPr>
        <w:tabs>
          <w:tab w:val="left" w:pos="284"/>
        </w:tabs>
        <w:spacing w:after="80" w:line="240" w:lineRule="auto"/>
        <w:ind w:left="0" w:firstLine="0"/>
        <w:jc w:val="both"/>
        <w:rPr>
          <w:rFonts w:ascii="Calibri" w:hAnsi="Calibri" w:cs="Calibri"/>
          <w:spacing w:val="-2"/>
          <w:sz w:val="17"/>
          <w:szCs w:val="17"/>
        </w:rPr>
      </w:pPr>
      <w:r>
        <w:rPr>
          <w:rFonts w:ascii="Calibri" w:hAnsi="Calibri" w:cs="Calibri"/>
          <w:sz w:val="17"/>
          <w:szCs w:val="17"/>
        </w:rPr>
        <w:t>Op de verblijfplaatsen, toeristische kampeerplaatsen, seizoenplaatsen en camperplaatsen mogen er maximaal vier gasflessen voorkomen. Daaronder vallen zowel de gebruikte flessen, de reserveflessen als de lege flessen. De gezamenlijke waterinhoud van de gasflessen op die plaatsen, zowel leeg als gevuld met gas, is beperkt tot 200 liter.</w:t>
      </w:r>
    </w:p>
    <w:p w14:paraId="4FFBA577" w14:textId="77777777" w:rsidR="000D73D5" w:rsidRDefault="000D73D5" w:rsidP="000D73D5">
      <w:pPr>
        <w:numPr>
          <w:ilvl w:val="0"/>
          <w:numId w:val="14"/>
        </w:numPr>
        <w:tabs>
          <w:tab w:val="left" w:pos="284"/>
        </w:tabs>
        <w:spacing w:after="80" w:line="240" w:lineRule="auto"/>
        <w:ind w:left="0" w:firstLine="0"/>
        <w:jc w:val="both"/>
        <w:rPr>
          <w:rFonts w:ascii="Calibri" w:hAnsi="Calibri" w:cs="Times New Roman"/>
          <w:spacing w:val="-2"/>
          <w:sz w:val="17"/>
          <w:szCs w:val="17"/>
        </w:rPr>
      </w:pPr>
      <w:r>
        <w:rPr>
          <w:rFonts w:ascii="Calibri" w:hAnsi="Calibri"/>
          <w:spacing w:val="-2"/>
          <w:sz w:val="17"/>
          <w:szCs w:val="17"/>
        </w:rPr>
        <w:t>De gasflessen mogen niet beneden het normale niveau geplaatst worden.</w:t>
      </w:r>
    </w:p>
    <w:p w14:paraId="0407A77E" w14:textId="77777777" w:rsidR="000D73D5" w:rsidRDefault="000D73D5" w:rsidP="000D73D5">
      <w:pPr>
        <w:numPr>
          <w:ilvl w:val="0"/>
          <w:numId w:val="14"/>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Gasflessen nooit bij een warmtebron plaatsen.</w:t>
      </w:r>
    </w:p>
    <w:p w14:paraId="34B13769" w14:textId="77777777" w:rsidR="000D73D5" w:rsidRDefault="000D73D5" w:rsidP="000D73D5">
      <w:pPr>
        <w:numPr>
          <w:ilvl w:val="0"/>
          <w:numId w:val="14"/>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Uitsluitend slangen aanwenden bestemd voor het gebruik van vloeibaar petroleumgas en deze periodiek vervangen.</w:t>
      </w:r>
    </w:p>
    <w:p w14:paraId="0DA77830" w14:textId="22139B53" w:rsidR="000D73D5" w:rsidRPr="00C902A1" w:rsidRDefault="000D73D5" w:rsidP="000D73D5">
      <w:pPr>
        <w:tabs>
          <w:tab w:val="left" w:pos="284"/>
        </w:tabs>
        <w:spacing w:after="80"/>
        <w:jc w:val="both"/>
        <w:rPr>
          <w:rFonts w:ascii="Calibri" w:hAnsi="Calibri"/>
          <w:b/>
          <w:bCs/>
          <w:spacing w:val="-2"/>
          <w:sz w:val="17"/>
          <w:szCs w:val="17"/>
        </w:rPr>
      </w:pPr>
      <w:r>
        <w:rPr>
          <w:rFonts w:ascii="Calibri" w:hAnsi="Calibri"/>
          <w:spacing w:val="-2"/>
          <w:sz w:val="17"/>
          <w:szCs w:val="17"/>
        </w:rPr>
        <w:t xml:space="preserve">De slang(en) moet(en) zichtbaar kunnen gecontroleerd worden over heel haar lengte die de 2 m niet mag overschrijden. De uiteinden van de slang worden door middel van klemringen, aangepast aan de afmetingen van de slang op de gummidrager bevestigd. Wanneer het </w:t>
      </w:r>
      <w:r>
        <w:rPr>
          <w:rFonts w:ascii="Calibri" w:hAnsi="Calibri"/>
          <w:spacing w:val="-2"/>
          <w:sz w:val="17"/>
          <w:szCs w:val="17"/>
        </w:rPr>
        <w:t>gaat om leidingen langer dan 2 m, kan door middel van de gepaste hulpstukken de slang verlengd worden met koperen gasbuizen.</w:t>
      </w:r>
      <w:r w:rsidR="00C902A1">
        <w:rPr>
          <w:rFonts w:ascii="Calibri" w:hAnsi="Calibri"/>
          <w:spacing w:val="-2"/>
          <w:sz w:val="17"/>
          <w:szCs w:val="17"/>
        </w:rPr>
        <w:t xml:space="preserve"> </w:t>
      </w:r>
      <w:r w:rsidR="00C902A1" w:rsidRPr="00C902A1">
        <w:rPr>
          <w:rFonts w:ascii="Calibri" w:hAnsi="Calibri"/>
          <w:b/>
          <w:bCs/>
          <w:spacing w:val="-2"/>
          <w:sz w:val="17"/>
          <w:szCs w:val="17"/>
        </w:rPr>
        <w:t>Een gasslang mag max. 5 jaar oud zijn (datum op gasslang is einddatum)</w:t>
      </w:r>
    </w:p>
    <w:p w14:paraId="6CBA7006" w14:textId="77777777" w:rsidR="000D73D5" w:rsidRDefault="000D73D5" w:rsidP="000D73D5">
      <w:pPr>
        <w:numPr>
          <w:ilvl w:val="0"/>
          <w:numId w:val="14"/>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De kraan van de flessen onmiddellijk na gebruik sluiten en zeker telkens bij geruime afwezigheid.</w:t>
      </w:r>
    </w:p>
    <w:p w14:paraId="476884EC" w14:textId="77777777" w:rsidR="000D73D5" w:rsidRDefault="000D73D5" w:rsidP="000D73D5">
      <w:pPr>
        <w:numPr>
          <w:ilvl w:val="0"/>
          <w:numId w:val="14"/>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De toegelaten gasflessen mogen veilig opgeborgen worden in een kast die niet groter is dan de plaats nodig voor de opberging van de toegelaten gasflessen (zie ook punt 2.).</w:t>
      </w:r>
    </w:p>
    <w:p w14:paraId="0FC03D8F" w14:textId="77777777" w:rsidR="000D73D5" w:rsidRDefault="000D73D5" w:rsidP="000D73D5">
      <w:pPr>
        <w:tabs>
          <w:tab w:val="left" w:pos="284"/>
        </w:tabs>
        <w:spacing w:after="80"/>
        <w:jc w:val="both"/>
        <w:rPr>
          <w:rFonts w:ascii="Calibri" w:hAnsi="Calibri"/>
          <w:spacing w:val="-2"/>
          <w:sz w:val="17"/>
          <w:szCs w:val="17"/>
        </w:rPr>
      </w:pPr>
      <w:r>
        <w:rPr>
          <w:rFonts w:ascii="Calibri" w:hAnsi="Calibri"/>
          <w:spacing w:val="-2"/>
          <w:sz w:val="17"/>
          <w:szCs w:val="17"/>
        </w:rPr>
        <w:t>Verluchting zowel boven als beneden moet kunnen gebeuren en in geval van volledige afsluiting moet de kast van boven een spleet hebben, groot genoeg om met de hand gemakkelijk de flessen dicht te kunnen draaien.</w:t>
      </w:r>
    </w:p>
    <w:p w14:paraId="5D065909" w14:textId="77777777" w:rsidR="000D73D5" w:rsidRDefault="000D73D5" w:rsidP="000D73D5">
      <w:pPr>
        <w:numPr>
          <w:ilvl w:val="0"/>
          <w:numId w:val="14"/>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In geval van plaatsing van gasgeisers moet rekening worden gehouden met de wettelijke voorschriften ter zake.</w:t>
      </w:r>
    </w:p>
    <w:p w14:paraId="5792900D" w14:textId="04CEEBAB" w:rsidR="000D73D5" w:rsidRPr="00C902A1" w:rsidRDefault="000D73D5" w:rsidP="000D73D5">
      <w:pPr>
        <w:numPr>
          <w:ilvl w:val="0"/>
          <w:numId w:val="14"/>
        </w:numPr>
        <w:tabs>
          <w:tab w:val="left" w:pos="284"/>
        </w:tabs>
        <w:spacing w:after="0" w:line="240" w:lineRule="auto"/>
        <w:ind w:left="0" w:firstLine="0"/>
        <w:jc w:val="both"/>
        <w:rPr>
          <w:rFonts w:ascii="Calibri" w:hAnsi="Calibri"/>
          <w:b/>
          <w:bCs/>
          <w:spacing w:val="-2"/>
          <w:sz w:val="17"/>
          <w:szCs w:val="17"/>
        </w:rPr>
      </w:pPr>
      <w:bookmarkStart w:id="0" w:name="_Hlk76470512"/>
      <w:r>
        <w:rPr>
          <w:rFonts w:ascii="Calibri" w:hAnsi="Calibri"/>
          <w:spacing w:val="-2"/>
          <w:sz w:val="17"/>
          <w:szCs w:val="17"/>
        </w:rPr>
        <w:t>De dichtheid van de installatie wordt periodiek gecontroleerd door een erkend installateur.</w:t>
      </w:r>
      <w:r w:rsidR="00C902A1">
        <w:rPr>
          <w:rFonts w:ascii="Calibri" w:hAnsi="Calibri"/>
          <w:spacing w:val="-2"/>
          <w:sz w:val="17"/>
          <w:szCs w:val="17"/>
        </w:rPr>
        <w:t xml:space="preserve"> </w:t>
      </w:r>
      <w:r w:rsidR="00C902A1" w:rsidRPr="00C902A1">
        <w:rPr>
          <w:rFonts w:ascii="Calibri" w:hAnsi="Calibri"/>
          <w:b/>
          <w:bCs/>
          <w:spacing w:val="-2"/>
          <w:sz w:val="17"/>
          <w:szCs w:val="17"/>
        </w:rPr>
        <w:t>Tweejaarlijks</w:t>
      </w:r>
    </w:p>
    <w:bookmarkEnd w:id="0"/>
    <w:p w14:paraId="0869EF46" w14:textId="77777777" w:rsidR="000D73D5" w:rsidRDefault="000D73D5" w:rsidP="000D73D5">
      <w:pPr>
        <w:tabs>
          <w:tab w:val="left" w:pos="-720"/>
          <w:tab w:val="left" w:pos="284"/>
        </w:tabs>
        <w:jc w:val="both"/>
        <w:rPr>
          <w:rFonts w:ascii="Calibri" w:hAnsi="Calibri"/>
          <w:b/>
          <w:spacing w:val="-2"/>
          <w:sz w:val="17"/>
          <w:szCs w:val="17"/>
        </w:rPr>
      </w:pPr>
      <w:r>
        <w:rPr>
          <w:rFonts w:ascii="Calibri" w:hAnsi="Calibri"/>
          <w:b/>
          <w:spacing w:val="-2"/>
          <w:sz w:val="17"/>
          <w:szCs w:val="17"/>
        </w:rPr>
        <w:t>Algemeen</w:t>
      </w:r>
    </w:p>
    <w:p w14:paraId="630CF9A3" w14:textId="77777777" w:rsidR="000D73D5" w:rsidRDefault="000D73D5" w:rsidP="000D73D5">
      <w:pPr>
        <w:tabs>
          <w:tab w:val="left" w:pos="-720"/>
          <w:tab w:val="left" w:pos="0"/>
          <w:tab w:val="left" w:pos="284"/>
        </w:tabs>
        <w:jc w:val="both"/>
        <w:rPr>
          <w:rFonts w:ascii="Calibri" w:hAnsi="Calibri"/>
          <w:spacing w:val="-2"/>
          <w:sz w:val="17"/>
          <w:szCs w:val="17"/>
        </w:rPr>
      </w:pPr>
      <w:r>
        <w:rPr>
          <w:rFonts w:ascii="Calibri" w:hAnsi="Calibri"/>
          <w:spacing w:val="-2"/>
          <w:sz w:val="17"/>
          <w:szCs w:val="17"/>
        </w:rPr>
        <w:t>De vigerende algemene reglementering inzake gasflessen is van toepassing op de verblijven. Het niet naleven van vernoemde reglementeringen heeft uit veiligheidsoverwegingen onmiddellijke afsluiting van de gasflessen en eventuele wegneming tot gevolg.</w:t>
      </w:r>
    </w:p>
    <w:p w14:paraId="44DCA35A" w14:textId="77777777" w:rsidR="000D73D5" w:rsidRDefault="000D73D5" w:rsidP="000D73D5">
      <w:pPr>
        <w:tabs>
          <w:tab w:val="left" w:pos="284"/>
        </w:tabs>
        <w:jc w:val="both"/>
        <w:rPr>
          <w:rFonts w:ascii="Calibri" w:hAnsi="Calibri"/>
          <w:b/>
          <w:bCs/>
          <w:spacing w:val="-2"/>
          <w:sz w:val="18"/>
          <w:szCs w:val="18"/>
          <w:u w:val="single"/>
        </w:rPr>
      </w:pPr>
      <w:r>
        <w:rPr>
          <w:rFonts w:ascii="Calibri" w:hAnsi="Calibri"/>
          <w:b/>
          <w:bCs/>
          <w:spacing w:val="-2"/>
          <w:sz w:val="18"/>
          <w:szCs w:val="18"/>
          <w:u w:val="single"/>
        </w:rPr>
        <w:t>C. WATER</w:t>
      </w:r>
    </w:p>
    <w:p w14:paraId="703D249A" w14:textId="77777777" w:rsidR="000D73D5" w:rsidRDefault="000D73D5" w:rsidP="000D73D5">
      <w:pPr>
        <w:numPr>
          <w:ilvl w:val="0"/>
          <w:numId w:val="15"/>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Het gebruik van water is beperkt tot het huishoudelijk gebruik ervan. Het gebruik van waterslangen om gazons of planten te sproeien of de auto te wassen is niet toegelaten. Hogedrukreinigers voor schoonmaak zijn toegelaten mits toestemming en volgens de richtlijnen van de uitbater.</w:t>
      </w:r>
    </w:p>
    <w:p w14:paraId="74B214BD" w14:textId="77777777" w:rsidR="000D73D5" w:rsidRDefault="000D73D5" w:rsidP="000D73D5">
      <w:pPr>
        <w:numPr>
          <w:ilvl w:val="0"/>
          <w:numId w:val="15"/>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Bij langere afwezigheid, moet de toevoerkraan van het water dichtgedraaid worden.</w:t>
      </w:r>
    </w:p>
    <w:p w14:paraId="6ED28CF8" w14:textId="77777777" w:rsidR="000D73D5" w:rsidRDefault="000D73D5" w:rsidP="000D73D5">
      <w:pPr>
        <w:numPr>
          <w:ilvl w:val="0"/>
          <w:numId w:val="15"/>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Voor de winterperiode wordt ervan uit gegaan dat iedere eigenaar van een openluchtrecreatief verblijf het nodige heeft gedaan om vorstschade in zijn verblijf of aan de installatie van de uitbater te voorkomen.</w:t>
      </w:r>
    </w:p>
    <w:p w14:paraId="1E76FF1B" w14:textId="77777777" w:rsidR="000D73D5" w:rsidRDefault="000D73D5" w:rsidP="000D73D5">
      <w:pPr>
        <w:numPr>
          <w:ilvl w:val="0"/>
          <w:numId w:val="15"/>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Lekkende kranen worden onmiddellijk hersteld.</w:t>
      </w:r>
    </w:p>
    <w:p w14:paraId="56256FC5" w14:textId="77777777" w:rsidR="000D73D5" w:rsidRDefault="000D73D5" w:rsidP="000D73D5">
      <w:pPr>
        <w:numPr>
          <w:ilvl w:val="0"/>
          <w:numId w:val="15"/>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Water doorgeven aan derden is verboden.</w:t>
      </w:r>
    </w:p>
    <w:p w14:paraId="753DC4E9" w14:textId="6CDAD7D8" w:rsidR="000D73D5" w:rsidRDefault="000D73D5" w:rsidP="000D73D5">
      <w:pPr>
        <w:numPr>
          <w:ilvl w:val="0"/>
          <w:numId w:val="15"/>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De afvoerbuis heeft een diameter van max.</w:t>
      </w:r>
      <w:r w:rsidR="00011A4A">
        <w:rPr>
          <w:rFonts w:ascii="Calibri" w:hAnsi="Calibri"/>
          <w:spacing w:val="-2"/>
          <w:sz w:val="17"/>
          <w:szCs w:val="17"/>
        </w:rPr>
        <w:t xml:space="preserve"> 110</w:t>
      </w:r>
      <w:r>
        <w:rPr>
          <w:rFonts w:ascii="Calibri" w:hAnsi="Calibri"/>
          <w:spacing w:val="-2"/>
          <w:sz w:val="17"/>
          <w:szCs w:val="17"/>
        </w:rPr>
        <w:t xml:space="preserve"> mm.</w:t>
      </w:r>
    </w:p>
    <w:p w14:paraId="5DB81182" w14:textId="77777777" w:rsidR="000D73D5" w:rsidRDefault="000D73D5" w:rsidP="000D73D5">
      <w:pPr>
        <w:numPr>
          <w:ilvl w:val="0"/>
          <w:numId w:val="15"/>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De vergoeding voor waterverbruik is jaarlijks betaalbaar bij het standgeld. De aansluitingsprijs is eenmalig te betalen en kan nooit terugbekomen worden, noch bij de uitbater, noch van de volgende koper van het openluchtrecreatief verblijf.</w:t>
      </w:r>
    </w:p>
    <w:p w14:paraId="79849398" w14:textId="77777777" w:rsidR="000D73D5" w:rsidRDefault="000D73D5" w:rsidP="000D73D5">
      <w:pPr>
        <w:numPr>
          <w:ilvl w:val="0"/>
          <w:numId w:val="15"/>
        </w:numPr>
        <w:tabs>
          <w:tab w:val="left" w:pos="-720"/>
          <w:tab w:val="left" w:pos="284"/>
        </w:tabs>
        <w:spacing w:after="80" w:line="240" w:lineRule="auto"/>
        <w:ind w:left="0" w:firstLine="0"/>
        <w:jc w:val="both"/>
        <w:rPr>
          <w:rFonts w:ascii="Calibri" w:hAnsi="Calibri"/>
          <w:spacing w:val="-2"/>
          <w:sz w:val="17"/>
          <w:szCs w:val="17"/>
        </w:rPr>
      </w:pPr>
      <w:proofErr w:type="spellStart"/>
      <w:r>
        <w:rPr>
          <w:rFonts w:ascii="Calibri" w:hAnsi="Calibri"/>
          <w:spacing w:val="-2"/>
          <w:sz w:val="17"/>
          <w:szCs w:val="17"/>
        </w:rPr>
        <w:t>Tellerputten</w:t>
      </w:r>
      <w:proofErr w:type="spellEnd"/>
      <w:r>
        <w:rPr>
          <w:rFonts w:ascii="Calibri" w:hAnsi="Calibri"/>
          <w:spacing w:val="-2"/>
          <w:sz w:val="17"/>
          <w:szCs w:val="17"/>
        </w:rPr>
        <w:t xml:space="preserve"> en inspectieputten op percelen moeten steeds zichtbaar en vrij blijven.</w:t>
      </w:r>
    </w:p>
    <w:p w14:paraId="6E1F3995" w14:textId="77777777" w:rsidR="000D73D5" w:rsidRDefault="000D73D5" w:rsidP="000D73D5">
      <w:pPr>
        <w:numPr>
          <w:ilvl w:val="0"/>
          <w:numId w:val="15"/>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De algemene inspectieputten op het terrein zijn enkel toegankelijk voor de uitbater.</w:t>
      </w:r>
    </w:p>
    <w:p w14:paraId="177F11CC" w14:textId="09B121C5" w:rsidR="000D73D5" w:rsidRPr="00FD27AE" w:rsidRDefault="000D73D5" w:rsidP="00FD27AE">
      <w:pPr>
        <w:pStyle w:val="Plattetekstinspringen2"/>
        <w:numPr>
          <w:ilvl w:val="0"/>
          <w:numId w:val="15"/>
        </w:numPr>
        <w:ind w:left="0" w:firstLine="0"/>
        <w:rPr>
          <w:rFonts w:ascii="Calibri" w:hAnsi="Calibri" w:cs="Times New Roman"/>
          <w:iCs w:val="0"/>
          <w:szCs w:val="17"/>
        </w:rPr>
      </w:pPr>
      <w:r>
        <w:rPr>
          <w:rFonts w:ascii="Calibri" w:hAnsi="Calibri" w:cs="Times New Roman"/>
          <w:iCs w:val="0"/>
          <w:szCs w:val="17"/>
        </w:rPr>
        <w:lastRenderedPageBreak/>
        <w:t>De recreant zal spaarzaam omspringen met water teneinde verspilling te voorkomen.</w:t>
      </w:r>
    </w:p>
    <w:p w14:paraId="00DA6CBF" w14:textId="77777777" w:rsidR="000D73D5" w:rsidRDefault="000D73D5" w:rsidP="000D73D5">
      <w:pPr>
        <w:tabs>
          <w:tab w:val="left" w:pos="284"/>
        </w:tabs>
        <w:jc w:val="both"/>
        <w:rPr>
          <w:rFonts w:ascii="Calibri" w:hAnsi="Calibri" w:cs="Tahoma"/>
          <w:b/>
          <w:sz w:val="18"/>
          <w:szCs w:val="18"/>
          <w:u w:val="single"/>
        </w:rPr>
      </w:pPr>
      <w:r>
        <w:rPr>
          <w:rFonts w:ascii="Calibri" w:hAnsi="Calibri" w:cs="Tahoma"/>
          <w:b/>
          <w:sz w:val="18"/>
          <w:szCs w:val="18"/>
          <w:u w:val="single"/>
        </w:rPr>
        <w:t>D. RIOLERING</w:t>
      </w:r>
    </w:p>
    <w:p w14:paraId="1A66FF2E" w14:textId="77777777" w:rsidR="000D73D5" w:rsidRDefault="000D73D5" w:rsidP="000D73D5">
      <w:pPr>
        <w:numPr>
          <w:ilvl w:val="0"/>
          <w:numId w:val="16"/>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De riolering op het terrein is bestemd voor het huishoudelijk afvalwater.</w:t>
      </w:r>
    </w:p>
    <w:p w14:paraId="7C58442D" w14:textId="77777777" w:rsidR="000D73D5" w:rsidRDefault="000D73D5" w:rsidP="000D73D5">
      <w:pPr>
        <w:numPr>
          <w:ilvl w:val="0"/>
          <w:numId w:val="16"/>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Enkel het gebruik van toiletpapier is toegelaten.</w:t>
      </w:r>
    </w:p>
    <w:p w14:paraId="613C6297" w14:textId="77777777" w:rsidR="000D73D5" w:rsidRDefault="000D73D5" w:rsidP="000D73D5">
      <w:pPr>
        <w:numPr>
          <w:ilvl w:val="0"/>
          <w:numId w:val="16"/>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Soepresten, etc. moeten gedeponeerd worden in de daartoe bestemde stortbak van het terrein (chemisch toilet).</w:t>
      </w:r>
    </w:p>
    <w:p w14:paraId="649F1897" w14:textId="77777777" w:rsidR="000D73D5" w:rsidRDefault="000D73D5" w:rsidP="000D73D5">
      <w:pPr>
        <w:numPr>
          <w:ilvl w:val="0"/>
          <w:numId w:val="16"/>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Vetten en andere gelijksoortige producten moeten door de recreant meegenomen worden.</w:t>
      </w:r>
    </w:p>
    <w:p w14:paraId="467F3B9C" w14:textId="77777777" w:rsidR="000D73D5" w:rsidRDefault="000D73D5" w:rsidP="000D73D5">
      <w:pPr>
        <w:numPr>
          <w:ilvl w:val="0"/>
          <w:numId w:val="16"/>
        </w:numPr>
        <w:tabs>
          <w:tab w:val="left" w:pos="284"/>
        </w:tabs>
        <w:spacing w:after="80" w:line="240" w:lineRule="auto"/>
        <w:ind w:left="0" w:firstLine="0"/>
        <w:jc w:val="both"/>
        <w:rPr>
          <w:rFonts w:ascii="Calibri" w:hAnsi="Calibri"/>
          <w:spacing w:val="-2"/>
          <w:sz w:val="17"/>
          <w:szCs w:val="17"/>
        </w:rPr>
      </w:pPr>
      <w:r>
        <w:rPr>
          <w:rFonts w:ascii="Calibri" w:hAnsi="Calibri"/>
          <w:spacing w:val="-2"/>
          <w:sz w:val="17"/>
          <w:szCs w:val="17"/>
        </w:rPr>
        <w:t>In geen geval mag enige vorm van afvalwater op het terrein of op het perceel, ook niet onder en rond het openluchtrecreatief verblijf, worden uitgegoten.</w:t>
      </w:r>
    </w:p>
    <w:p w14:paraId="1A1EB8F3" w14:textId="77777777" w:rsidR="000D73D5" w:rsidRDefault="000D73D5" w:rsidP="000D73D5">
      <w:pPr>
        <w:numPr>
          <w:ilvl w:val="0"/>
          <w:numId w:val="16"/>
        </w:numPr>
        <w:tabs>
          <w:tab w:val="left" w:pos="284"/>
        </w:tabs>
        <w:spacing w:after="80" w:line="240" w:lineRule="auto"/>
        <w:ind w:left="0" w:firstLine="0"/>
        <w:jc w:val="both"/>
        <w:rPr>
          <w:rFonts w:ascii="Calibri" w:hAnsi="Calibri"/>
          <w:spacing w:val="-3"/>
          <w:sz w:val="17"/>
          <w:szCs w:val="17"/>
        </w:rPr>
      </w:pPr>
      <w:proofErr w:type="spellStart"/>
      <w:r>
        <w:rPr>
          <w:rFonts w:ascii="Calibri" w:hAnsi="Calibri"/>
          <w:spacing w:val="-3"/>
          <w:sz w:val="17"/>
          <w:szCs w:val="17"/>
        </w:rPr>
        <w:t>Openluchtrecreatieve</w:t>
      </w:r>
      <w:proofErr w:type="spellEnd"/>
      <w:r>
        <w:rPr>
          <w:rFonts w:ascii="Calibri" w:hAnsi="Calibri"/>
          <w:spacing w:val="-3"/>
          <w:sz w:val="17"/>
          <w:szCs w:val="17"/>
        </w:rPr>
        <w:t xml:space="preserve"> verblijven die niet aangesloten zijn op de riolering, dienen hun afvalwater op te vangen en te ledigen in de daartoe bestemde voorziening op het terrein of in de voorziene stortbak (chemisch toilet).</w:t>
      </w:r>
    </w:p>
    <w:p w14:paraId="27A9FD9F" w14:textId="77777777" w:rsidR="000D73D5" w:rsidRDefault="000D73D5" w:rsidP="000D73D5">
      <w:pPr>
        <w:rPr>
          <w:rFonts w:ascii="Calibri" w:hAnsi="Calibri"/>
          <w:spacing w:val="-3"/>
          <w:sz w:val="18"/>
          <w:szCs w:val="18"/>
        </w:rPr>
        <w:sectPr w:rsidR="000D73D5" w:rsidSect="007A50DA">
          <w:type w:val="continuous"/>
          <w:pgSz w:w="11906" w:h="16838"/>
          <w:pgMar w:top="862" w:right="862" w:bottom="862" w:left="862" w:header="709" w:footer="709" w:gutter="0"/>
          <w:cols w:num="2" w:space="709"/>
        </w:sectPr>
      </w:pPr>
    </w:p>
    <w:p w14:paraId="3F739135" w14:textId="77777777" w:rsidR="000D73D5" w:rsidRDefault="000D73D5" w:rsidP="000D73D5">
      <w:pPr>
        <w:spacing w:after="80"/>
        <w:ind w:left="284" w:hanging="284"/>
        <w:jc w:val="both"/>
        <w:rPr>
          <w:rFonts w:ascii="Calibri" w:hAnsi="Calibri"/>
          <w:sz w:val="18"/>
          <w:szCs w:val="18"/>
        </w:rPr>
      </w:pPr>
    </w:p>
    <w:p w14:paraId="4AB5A214" w14:textId="77777777" w:rsidR="00E05A97" w:rsidRDefault="00E05A97" w:rsidP="00B16DEC">
      <w:pPr>
        <w:pBdr>
          <w:bottom w:val="dashed" w:sz="6" w:space="8" w:color="auto"/>
        </w:pBdr>
        <w:shd w:val="clear" w:color="auto" w:fill="FFFFFF"/>
        <w:spacing w:after="0" w:line="270" w:lineRule="atLeast"/>
        <w:jc w:val="both"/>
      </w:pPr>
    </w:p>
    <w:p w14:paraId="5E0E1649" w14:textId="77777777" w:rsidR="004B462B" w:rsidRPr="004B462B" w:rsidRDefault="004B462B">
      <w:pPr>
        <w:rPr>
          <w:b/>
          <w:u w:val="single"/>
        </w:rPr>
      </w:pPr>
      <w:r w:rsidRPr="004B462B">
        <w:rPr>
          <w:b/>
          <w:u w:val="single"/>
        </w:rPr>
        <w:t>VERKLARING MET BETREKKING TOT HET HUISHOUDELIJK REGLEMENT</w:t>
      </w:r>
      <w:r w:rsidR="00D45432">
        <w:rPr>
          <w:b/>
          <w:u w:val="single"/>
        </w:rPr>
        <w:t xml:space="preserve"> en verplichtingen  inzake  nutsvoorzieningen </w:t>
      </w:r>
      <w:r w:rsidRPr="004B462B">
        <w:rPr>
          <w:b/>
          <w:u w:val="single"/>
        </w:rPr>
        <w:t xml:space="preserve"> VAN CAMPING </w:t>
      </w:r>
      <w:r w:rsidR="00EF31B5">
        <w:rPr>
          <w:b/>
          <w:u w:val="single"/>
        </w:rPr>
        <w:t>‘De zeven geitjes’</w:t>
      </w:r>
      <w:r>
        <w:rPr>
          <w:b/>
          <w:u w:val="single"/>
        </w:rPr>
        <w:t>, HEIKEN 37, 2290 VORSELAAR</w:t>
      </w:r>
    </w:p>
    <w:p w14:paraId="5D79C43C" w14:textId="77777777" w:rsidR="004B462B" w:rsidRDefault="004B462B">
      <w:r>
        <w:t>Ondergetekende verklaart het Huishoud</w:t>
      </w:r>
      <w:r w:rsidR="00533FB6">
        <w:t>elijk reglement van Camping ‘De zeven geitjes’</w:t>
      </w:r>
      <w:r>
        <w:t xml:space="preserve">  te hebben ontvangen </w:t>
      </w:r>
      <w:r w:rsidR="00D45432">
        <w:t xml:space="preserve">en de verplichtingen inzake nutsvoorzieningen </w:t>
      </w:r>
      <w:r>
        <w:t xml:space="preserve">en in te stemmen met de bepalingen ervan: </w:t>
      </w:r>
    </w:p>
    <w:p w14:paraId="236A2A35" w14:textId="77777777" w:rsidR="004B462B" w:rsidRDefault="004B462B">
      <w:r>
        <w:t xml:space="preserve">Naam en voornaam: .......................................................................................................... </w:t>
      </w:r>
    </w:p>
    <w:p w14:paraId="3AE2091F" w14:textId="77777777" w:rsidR="004B462B" w:rsidRDefault="004B462B">
      <w:proofErr w:type="spellStart"/>
      <w:r>
        <w:t>Plaatsnummer</w:t>
      </w:r>
      <w:proofErr w:type="spellEnd"/>
      <w:r>
        <w:t xml:space="preserve">: ............... </w:t>
      </w:r>
    </w:p>
    <w:p w14:paraId="0C84CA40" w14:textId="77777777" w:rsidR="004B462B" w:rsidRDefault="004B462B">
      <w:r>
        <w:t xml:space="preserve">Datum: .......................... </w:t>
      </w:r>
    </w:p>
    <w:p w14:paraId="52CDA252" w14:textId="1FEEFE8B" w:rsidR="003C6CC8" w:rsidRDefault="004B462B">
      <w:r>
        <w:t>Gelezen en goedgekeurd</w:t>
      </w:r>
      <w:r w:rsidR="00D66050">
        <w:t xml:space="preserve">                                               </w:t>
      </w:r>
      <w:r>
        <w:t xml:space="preserve"> (handtekening)</w:t>
      </w:r>
    </w:p>
    <w:sectPr w:rsidR="003C6CC8" w:rsidSect="007A5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D85"/>
    <w:multiLevelType w:val="hybridMultilevel"/>
    <w:tmpl w:val="5CFA69AE"/>
    <w:lvl w:ilvl="0" w:tplc="B51EDD9C">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0ACA2A6F"/>
    <w:multiLevelType w:val="hybridMultilevel"/>
    <w:tmpl w:val="52FCE10A"/>
    <w:lvl w:ilvl="0" w:tplc="A632668A">
      <w:start w:val="1"/>
      <w:numFmt w:val="decimal"/>
      <w:lvlText w:val="%1."/>
      <w:lvlJc w:val="left"/>
      <w:pPr>
        <w:tabs>
          <w:tab w:val="num" w:pos="720"/>
        </w:tabs>
        <w:ind w:left="284" w:hanging="284"/>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7012523"/>
    <w:multiLevelType w:val="multilevel"/>
    <w:tmpl w:val="B12C5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B55B5"/>
    <w:multiLevelType w:val="hybridMultilevel"/>
    <w:tmpl w:val="18BC2524"/>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55C7A6C"/>
    <w:multiLevelType w:val="hybridMultilevel"/>
    <w:tmpl w:val="16785D16"/>
    <w:lvl w:ilvl="0" w:tplc="2B0CD800">
      <w:start w:val="1"/>
      <w:numFmt w:val="decimal"/>
      <w:lvlText w:val="%1."/>
      <w:lvlJc w:val="left"/>
      <w:pPr>
        <w:tabs>
          <w:tab w:val="num" w:pos="720"/>
        </w:tabs>
        <w:ind w:left="720" w:hanging="360"/>
      </w:pPr>
      <w:rPr>
        <w:b w:val="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28E52411"/>
    <w:multiLevelType w:val="multilevel"/>
    <w:tmpl w:val="C4FEB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77BAB"/>
    <w:multiLevelType w:val="hybridMultilevel"/>
    <w:tmpl w:val="524ECF38"/>
    <w:lvl w:ilvl="0" w:tplc="98081452">
      <w:start w:val="1"/>
      <w:numFmt w:val="lowerLetter"/>
      <w:lvlText w:val="%1."/>
      <w:lvlJc w:val="left"/>
      <w:pPr>
        <w:tabs>
          <w:tab w:val="num" w:pos="720"/>
        </w:tabs>
        <w:ind w:left="720" w:hanging="360"/>
      </w:pPr>
    </w:lvl>
    <w:lvl w:ilvl="1" w:tplc="04130019">
      <w:start w:val="1"/>
      <w:numFmt w:val="lowerLetter"/>
      <w:lvlText w:val="%2."/>
      <w:lvlJc w:val="left"/>
      <w:pPr>
        <w:tabs>
          <w:tab w:val="num" w:pos="720"/>
        </w:tabs>
        <w:ind w:left="720" w:hanging="360"/>
      </w:pPr>
    </w:lvl>
    <w:lvl w:ilvl="2" w:tplc="0413001B">
      <w:start w:val="1"/>
      <w:numFmt w:val="lowerRoman"/>
      <w:lvlText w:val="%3."/>
      <w:lvlJc w:val="right"/>
      <w:pPr>
        <w:tabs>
          <w:tab w:val="num" w:pos="1440"/>
        </w:tabs>
        <w:ind w:left="1440" w:hanging="180"/>
      </w:pPr>
    </w:lvl>
    <w:lvl w:ilvl="3" w:tplc="0413000F">
      <w:start w:val="1"/>
      <w:numFmt w:val="decimal"/>
      <w:lvlText w:val="%4."/>
      <w:lvlJc w:val="left"/>
      <w:pPr>
        <w:tabs>
          <w:tab w:val="num" w:pos="2160"/>
        </w:tabs>
        <w:ind w:left="2160" w:hanging="360"/>
      </w:pPr>
    </w:lvl>
    <w:lvl w:ilvl="4" w:tplc="04130019">
      <w:start w:val="1"/>
      <w:numFmt w:val="lowerLetter"/>
      <w:lvlText w:val="%5."/>
      <w:lvlJc w:val="left"/>
      <w:pPr>
        <w:tabs>
          <w:tab w:val="num" w:pos="2880"/>
        </w:tabs>
        <w:ind w:left="2880" w:hanging="360"/>
      </w:pPr>
    </w:lvl>
    <w:lvl w:ilvl="5" w:tplc="0413001B">
      <w:start w:val="1"/>
      <w:numFmt w:val="lowerRoman"/>
      <w:lvlText w:val="%6."/>
      <w:lvlJc w:val="right"/>
      <w:pPr>
        <w:tabs>
          <w:tab w:val="num" w:pos="3600"/>
        </w:tabs>
        <w:ind w:left="3600" w:hanging="180"/>
      </w:pPr>
    </w:lvl>
    <w:lvl w:ilvl="6" w:tplc="0413000F">
      <w:start w:val="1"/>
      <w:numFmt w:val="decimal"/>
      <w:lvlText w:val="%7."/>
      <w:lvlJc w:val="left"/>
      <w:pPr>
        <w:tabs>
          <w:tab w:val="num" w:pos="4320"/>
        </w:tabs>
        <w:ind w:left="4320" w:hanging="360"/>
      </w:pPr>
    </w:lvl>
    <w:lvl w:ilvl="7" w:tplc="04130019">
      <w:start w:val="1"/>
      <w:numFmt w:val="lowerLetter"/>
      <w:lvlText w:val="%8."/>
      <w:lvlJc w:val="left"/>
      <w:pPr>
        <w:tabs>
          <w:tab w:val="num" w:pos="5040"/>
        </w:tabs>
        <w:ind w:left="5040" w:hanging="360"/>
      </w:pPr>
    </w:lvl>
    <w:lvl w:ilvl="8" w:tplc="0413001B">
      <w:start w:val="1"/>
      <w:numFmt w:val="lowerRoman"/>
      <w:lvlText w:val="%9."/>
      <w:lvlJc w:val="right"/>
      <w:pPr>
        <w:tabs>
          <w:tab w:val="num" w:pos="5760"/>
        </w:tabs>
        <w:ind w:left="5760" w:hanging="180"/>
      </w:pPr>
    </w:lvl>
  </w:abstractNum>
  <w:abstractNum w:abstractNumId="7" w15:restartNumberingAfterBreak="0">
    <w:nsid w:val="314C7463"/>
    <w:multiLevelType w:val="hybridMultilevel"/>
    <w:tmpl w:val="1AACC114"/>
    <w:lvl w:ilvl="0" w:tplc="DEE6C7B6">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34623F6B"/>
    <w:multiLevelType w:val="multilevel"/>
    <w:tmpl w:val="7DE06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F933FA"/>
    <w:multiLevelType w:val="hybridMultilevel"/>
    <w:tmpl w:val="50564DE4"/>
    <w:lvl w:ilvl="0" w:tplc="7B084ACC">
      <w:start w:val="1"/>
      <w:numFmt w:val="decimal"/>
      <w:lvlText w:val="%1."/>
      <w:lvlJc w:val="left"/>
      <w:pPr>
        <w:tabs>
          <w:tab w:val="num" w:pos="360"/>
        </w:tabs>
        <w:ind w:left="360" w:hanging="360"/>
      </w:pPr>
      <w:rPr>
        <w:rFonts w:cs="Times New Roman"/>
        <w:i w:val="0"/>
        <w:color w:val="auto"/>
        <w:sz w:val="17"/>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15:restartNumberingAfterBreak="0">
    <w:nsid w:val="3EC12639"/>
    <w:multiLevelType w:val="multilevel"/>
    <w:tmpl w:val="3E06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042762"/>
    <w:multiLevelType w:val="hybridMultilevel"/>
    <w:tmpl w:val="1996FBC2"/>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9215CDC"/>
    <w:multiLevelType w:val="multilevel"/>
    <w:tmpl w:val="3D66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1E5ADA"/>
    <w:multiLevelType w:val="hybridMultilevel"/>
    <w:tmpl w:val="B784B01E"/>
    <w:lvl w:ilvl="0" w:tplc="F4FC280C">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4" w15:restartNumberingAfterBreak="0">
    <w:nsid w:val="7A7D5E91"/>
    <w:multiLevelType w:val="multilevel"/>
    <w:tmpl w:val="4088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DD0334"/>
    <w:multiLevelType w:val="multilevel"/>
    <w:tmpl w:val="3E1075BA"/>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decimal"/>
      <w:lvlText w:val="%2."/>
      <w:lvlJc w:val="left"/>
      <w:pPr>
        <w:tabs>
          <w:tab w:val="num" w:pos="360"/>
        </w:tabs>
        <w:ind w:left="36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9543182">
    <w:abstractNumId w:val="15"/>
  </w:num>
  <w:num w:numId="2" w16cid:durableId="1794205599">
    <w:abstractNumId w:val="2"/>
  </w:num>
  <w:num w:numId="3" w16cid:durableId="1555237763">
    <w:abstractNumId w:val="5"/>
  </w:num>
  <w:num w:numId="4" w16cid:durableId="2069717287">
    <w:abstractNumId w:val="8"/>
  </w:num>
  <w:num w:numId="5" w16cid:durableId="651520253">
    <w:abstractNumId w:val="12"/>
  </w:num>
  <w:num w:numId="6" w16cid:durableId="132916661">
    <w:abstractNumId w:val="14"/>
  </w:num>
  <w:num w:numId="7" w16cid:durableId="1223560208">
    <w:abstractNumId w:val="10"/>
  </w:num>
  <w:num w:numId="8" w16cid:durableId="1818259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2764049">
    <w:abstractNumId w:val="11"/>
  </w:num>
  <w:num w:numId="10" w16cid:durableId="1328677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3497059">
    <w:abstractNumId w:val="3"/>
  </w:num>
  <w:num w:numId="12" w16cid:durableId="370956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73649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8253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1146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1738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A2"/>
    <w:rsid w:val="0000243F"/>
    <w:rsid w:val="00004524"/>
    <w:rsid w:val="00011A4A"/>
    <w:rsid w:val="00052916"/>
    <w:rsid w:val="00086FDB"/>
    <w:rsid w:val="000D73D5"/>
    <w:rsid w:val="000F14A4"/>
    <w:rsid w:val="00113F04"/>
    <w:rsid w:val="00120027"/>
    <w:rsid w:val="001961EB"/>
    <w:rsid w:val="001C69FD"/>
    <w:rsid w:val="001E75AD"/>
    <w:rsid w:val="00245331"/>
    <w:rsid w:val="002831DC"/>
    <w:rsid w:val="00297292"/>
    <w:rsid w:val="002C445F"/>
    <w:rsid w:val="002E403E"/>
    <w:rsid w:val="002E5EA2"/>
    <w:rsid w:val="00336E75"/>
    <w:rsid w:val="0034590C"/>
    <w:rsid w:val="003C6CC8"/>
    <w:rsid w:val="00466B08"/>
    <w:rsid w:val="004710F8"/>
    <w:rsid w:val="00485454"/>
    <w:rsid w:val="004B462B"/>
    <w:rsid w:val="004D6AF6"/>
    <w:rsid w:val="004E11AD"/>
    <w:rsid w:val="005279B5"/>
    <w:rsid w:val="00533FB6"/>
    <w:rsid w:val="00545F7E"/>
    <w:rsid w:val="00550EBC"/>
    <w:rsid w:val="005775B2"/>
    <w:rsid w:val="00586923"/>
    <w:rsid w:val="005B295D"/>
    <w:rsid w:val="005D2E89"/>
    <w:rsid w:val="006256A9"/>
    <w:rsid w:val="00661C81"/>
    <w:rsid w:val="006837F0"/>
    <w:rsid w:val="00696AE0"/>
    <w:rsid w:val="006F2EA1"/>
    <w:rsid w:val="0071066E"/>
    <w:rsid w:val="007766FC"/>
    <w:rsid w:val="0078363C"/>
    <w:rsid w:val="00783B80"/>
    <w:rsid w:val="00796911"/>
    <w:rsid w:val="007978E5"/>
    <w:rsid w:val="007A50DA"/>
    <w:rsid w:val="007C7DFF"/>
    <w:rsid w:val="007E0712"/>
    <w:rsid w:val="007E191A"/>
    <w:rsid w:val="007E70FD"/>
    <w:rsid w:val="00802A5F"/>
    <w:rsid w:val="00890928"/>
    <w:rsid w:val="008E695B"/>
    <w:rsid w:val="008F000A"/>
    <w:rsid w:val="00915DBC"/>
    <w:rsid w:val="009E7A97"/>
    <w:rsid w:val="009F6978"/>
    <w:rsid w:val="00A030CB"/>
    <w:rsid w:val="00A06312"/>
    <w:rsid w:val="00A13D71"/>
    <w:rsid w:val="00A31E1B"/>
    <w:rsid w:val="00A83C4F"/>
    <w:rsid w:val="00AC0EA2"/>
    <w:rsid w:val="00AC6014"/>
    <w:rsid w:val="00B1239D"/>
    <w:rsid w:val="00B127EB"/>
    <w:rsid w:val="00B16DEC"/>
    <w:rsid w:val="00B832CB"/>
    <w:rsid w:val="00B94402"/>
    <w:rsid w:val="00C473CA"/>
    <w:rsid w:val="00C4778C"/>
    <w:rsid w:val="00C54CA9"/>
    <w:rsid w:val="00C72574"/>
    <w:rsid w:val="00C902A1"/>
    <w:rsid w:val="00CA6AA5"/>
    <w:rsid w:val="00D17FB1"/>
    <w:rsid w:val="00D45432"/>
    <w:rsid w:val="00D66050"/>
    <w:rsid w:val="00D67BE5"/>
    <w:rsid w:val="00DA4C57"/>
    <w:rsid w:val="00DC77A8"/>
    <w:rsid w:val="00E05910"/>
    <w:rsid w:val="00E05A97"/>
    <w:rsid w:val="00E20611"/>
    <w:rsid w:val="00E324B0"/>
    <w:rsid w:val="00E44048"/>
    <w:rsid w:val="00E72787"/>
    <w:rsid w:val="00E83A1C"/>
    <w:rsid w:val="00EF31B5"/>
    <w:rsid w:val="00EF5D05"/>
    <w:rsid w:val="00F11713"/>
    <w:rsid w:val="00F97C78"/>
    <w:rsid w:val="00FC54FB"/>
    <w:rsid w:val="00FD27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DA2E"/>
  <w15:docId w15:val="{E53C1CC3-9177-45E1-A57F-1088BD2B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73CA"/>
  </w:style>
  <w:style w:type="paragraph" w:styleId="Kop3">
    <w:name w:val="heading 3"/>
    <w:basedOn w:val="Standaard"/>
    <w:next w:val="Standaard"/>
    <w:link w:val="Kop3Char"/>
    <w:semiHidden/>
    <w:unhideWhenUsed/>
    <w:qFormat/>
    <w:rsid w:val="000D73D5"/>
    <w:pPr>
      <w:keepNext/>
      <w:widowControl w:val="0"/>
      <w:tabs>
        <w:tab w:val="left" w:pos="-720"/>
        <w:tab w:val="left" w:pos="0"/>
        <w:tab w:val="left" w:pos="332"/>
        <w:tab w:val="left" w:pos="720"/>
        <w:tab w:val="left" w:pos="911"/>
        <w:tab w:val="left" w:pos="1440"/>
      </w:tabs>
      <w:snapToGrid w:val="0"/>
      <w:spacing w:after="0" w:line="240" w:lineRule="auto"/>
      <w:jc w:val="both"/>
      <w:outlineLvl w:val="2"/>
    </w:pPr>
    <w:rPr>
      <w:rFonts w:ascii="Tahoma" w:eastAsia="Times New Roman" w:hAnsi="Tahoma" w:cs="Tahoma"/>
      <w:b/>
      <w:iCs/>
      <w:spacing w:val="-2"/>
      <w:sz w:val="19"/>
      <w:szCs w:val="20"/>
      <w:u w:val="single"/>
      <w:lang w:val="nl-NL" w:eastAsia="nl-NL"/>
    </w:rPr>
  </w:style>
  <w:style w:type="paragraph" w:styleId="Kop4">
    <w:name w:val="heading 4"/>
    <w:basedOn w:val="Standaard"/>
    <w:next w:val="Standaard"/>
    <w:link w:val="Kop4Char"/>
    <w:semiHidden/>
    <w:unhideWhenUsed/>
    <w:qFormat/>
    <w:rsid w:val="000D73D5"/>
    <w:pPr>
      <w:keepNext/>
      <w:widowControl w:val="0"/>
      <w:tabs>
        <w:tab w:val="left" w:pos="-720"/>
        <w:tab w:val="left" w:pos="0"/>
        <w:tab w:val="left" w:pos="332"/>
        <w:tab w:val="left" w:pos="720"/>
        <w:tab w:val="left" w:pos="911"/>
        <w:tab w:val="left" w:pos="1440"/>
      </w:tabs>
      <w:snapToGrid w:val="0"/>
      <w:spacing w:after="0" w:line="240" w:lineRule="auto"/>
      <w:jc w:val="both"/>
      <w:outlineLvl w:val="3"/>
    </w:pPr>
    <w:rPr>
      <w:rFonts w:ascii="Tahoma" w:eastAsia="Times New Roman" w:hAnsi="Tahoma" w:cs="Tahoma"/>
      <w:iCs/>
      <w:spacing w:val="-2"/>
      <w:sz w:val="17"/>
      <w:szCs w:val="20"/>
      <w:u w:val="single"/>
      <w:lang w:val="nl-NL" w:eastAsia="nl-NL"/>
    </w:rPr>
  </w:style>
  <w:style w:type="paragraph" w:styleId="Kop6">
    <w:name w:val="heading 6"/>
    <w:basedOn w:val="Standaard"/>
    <w:next w:val="Standaard"/>
    <w:link w:val="Kop6Char"/>
    <w:semiHidden/>
    <w:unhideWhenUsed/>
    <w:qFormat/>
    <w:rsid w:val="000D73D5"/>
    <w:pPr>
      <w:keepNext/>
      <w:widowControl w:val="0"/>
      <w:tabs>
        <w:tab w:val="left" w:pos="-720"/>
        <w:tab w:val="left" w:pos="284"/>
      </w:tabs>
      <w:snapToGrid w:val="0"/>
      <w:spacing w:after="0" w:line="240" w:lineRule="auto"/>
      <w:ind w:left="284" w:hanging="284"/>
      <w:jc w:val="both"/>
      <w:outlineLvl w:val="5"/>
    </w:pPr>
    <w:rPr>
      <w:rFonts w:ascii="Tahoma" w:eastAsia="Times New Roman" w:hAnsi="Tahoma" w:cs="Tahoma"/>
      <w:iCs/>
      <w:spacing w:val="-2"/>
      <w:sz w:val="18"/>
      <w:szCs w:val="20"/>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6AA5"/>
    <w:pPr>
      <w:ind w:left="720"/>
      <w:contextualSpacing/>
    </w:pPr>
  </w:style>
  <w:style w:type="paragraph" w:customStyle="1" w:styleId="ecxmsonormal">
    <w:name w:val="ecxmsonormal"/>
    <w:basedOn w:val="Standaard"/>
    <w:rsid w:val="007766F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inspringen2">
    <w:name w:val="Body Text Indent 2"/>
    <w:basedOn w:val="Standaard"/>
    <w:link w:val="Plattetekstinspringen2Char"/>
    <w:semiHidden/>
    <w:unhideWhenUsed/>
    <w:rsid w:val="005B295D"/>
    <w:pPr>
      <w:widowControl w:val="0"/>
      <w:tabs>
        <w:tab w:val="left" w:pos="-720"/>
        <w:tab w:val="left" w:pos="284"/>
        <w:tab w:val="left" w:pos="332"/>
        <w:tab w:val="left" w:pos="567"/>
      </w:tabs>
      <w:snapToGrid w:val="0"/>
      <w:spacing w:after="0" w:line="240" w:lineRule="auto"/>
      <w:ind w:left="284" w:hanging="284"/>
      <w:jc w:val="both"/>
    </w:pPr>
    <w:rPr>
      <w:rFonts w:ascii="Tahoma" w:eastAsia="Times New Roman" w:hAnsi="Tahoma" w:cs="Tahoma"/>
      <w:iCs/>
      <w:spacing w:val="-2"/>
      <w:sz w:val="17"/>
      <w:szCs w:val="20"/>
      <w:lang w:val="nl-NL" w:eastAsia="nl-NL"/>
    </w:rPr>
  </w:style>
  <w:style w:type="character" w:customStyle="1" w:styleId="Plattetekstinspringen2Char">
    <w:name w:val="Platte tekst inspringen 2 Char"/>
    <w:basedOn w:val="Standaardalinea-lettertype"/>
    <w:link w:val="Plattetekstinspringen2"/>
    <w:semiHidden/>
    <w:rsid w:val="005B295D"/>
    <w:rPr>
      <w:rFonts w:ascii="Tahoma" w:eastAsia="Times New Roman" w:hAnsi="Tahoma" w:cs="Tahoma"/>
      <w:iCs/>
      <w:spacing w:val="-2"/>
      <w:sz w:val="17"/>
      <w:szCs w:val="20"/>
      <w:lang w:val="nl-NL" w:eastAsia="nl-NL"/>
    </w:rPr>
  </w:style>
  <w:style w:type="character" w:customStyle="1" w:styleId="Kop3Char">
    <w:name w:val="Kop 3 Char"/>
    <w:basedOn w:val="Standaardalinea-lettertype"/>
    <w:link w:val="Kop3"/>
    <w:semiHidden/>
    <w:rsid w:val="000D73D5"/>
    <w:rPr>
      <w:rFonts w:ascii="Tahoma" w:eastAsia="Times New Roman" w:hAnsi="Tahoma" w:cs="Tahoma"/>
      <w:b/>
      <w:iCs/>
      <w:spacing w:val="-2"/>
      <w:sz w:val="19"/>
      <w:szCs w:val="20"/>
      <w:u w:val="single"/>
      <w:lang w:val="nl-NL" w:eastAsia="nl-NL"/>
    </w:rPr>
  </w:style>
  <w:style w:type="character" w:customStyle="1" w:styleId="Kop4Char">
    <w:name w:val="Kop 4 Char"/>
    <w:basedOn w:val="Standaardalinea-lettertype"/>
    <w:link w:val="Kop4"/>
    <w:semiHidden/>
    <w:rsid w:val="000D73D5"/>
    <w:rPr>
      <w:rFonts w:ascii="Tahoma" w:eastAsia="Times New Roman" w:hAnsi="Tahoma" w:cs="Tahoma"/>
      <w:iCs/>
      <w:spacing w:val="-2"/>
      <w:sz w:val="17"/>
      <w:szCs w:val="20"/>
      <w:u w:val="single"/>
      <w:lang w:val="nl-NL" w:eastAsia="nl-NL"/>
    </w:rPr>
  </w:style>
  <w:style w:type="character" w:customStyle="1" w:styleId="Kop6Char">
    <w:name w:val="Kop 6 Char"/>
    <w:basedOn w:val="Standaardalinea-lettertype"/>
    <w:link w:val="Kop6"/>
    <w:semiHidden/>
    <w:rsid w:val="000D73D5"/>
    <w:rPr>
      <w:rFonts w:ascii="Tahoma" w:eastAsia="Times New Roman" w:hAnsi="Tahoma" w:cs="Tahoma"/>
      <w:iCs/>
      <w:spacing w:val="-2"/>
      <w:sz w:val="18"/>
      <w:szCs w:val="20"/>
      <w:u w:val="single"/>
      <w:lang w:val="nl-NL" w:eastAsia="nl-NL"/>
    </w:rPr>
  </w:style>
  <w:style w:type="character" w:styleId="Hyperlink">
    <w:name w:val="Hyperlink"/>
    <w:basedOn w:val="Standaardalinea-lettertype"/>
    <w:uiPriority w:val="99"/>
    <w:unhideWhenUsed/>
    <w:rsid w:val="00A83C4F"/>
    <w:rPr>
      <w:color w:val="0000FF" w:themeColor="hyperlink"/>
      <w:u w:val="single"/>
    </w:rPr>
  </w:style>
  <w:style w:type="character" w:styleId="Onopgelostemelding">
    <w:name w:val="Unresolved Mention"/>
    <w:basedOn w:val="Standaardalinea-lettertype"/>
    <w:uiPriority w:val="99"/>
    <w:semiHidden/>
    <w:unhideWhenUsed/>
    <w:rsid w:val="00A83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9075">
      <w:bodyDiv w:val="1"/>
      <w:marLeft w:val="0"/>
      <w:marRight w:val="0"/>
      <w:marTop w:val="0"/>
      <w:marBottom w:val="0"/>
      <w:divBdr>
        <w:top w:val="none" w:sz="0" w:space="0" w:color="auto"/>
        <w:left w:val="none" w:sz="0" w:space="0" w:color="auto"/>
        <w:bottom w:val="none" w:sz="0" w:space="0" w:color="auto"/>
        <w:right w:val="none" w:sz="0" w:space="0" w:color="auto"/>
      </w:divBdr>
    </w:div>
    <w:div w:id="176383527">
      <w:bodyDiv w:val="1"/>
      <w:marLeft w:val="0"/>
      <w:marRight w:val="0"/>
      <w:marTop w:val="0"/>
      <w:marBottom w:val="0"/>
      <w:divBdr>
        <w:top w:val="none" w:sz="0" w:space="0" w:color="auto"/>
        <w:left w:val="none" w:sz="0" w:space="0" w:color="auto"/>
        <w:bottom w:val="none" w:sz="0" w:space="0" w:color="auto"/>
        <w:right w:val="none" w:sz="0" w:space="0" w:color="auto"/>
      </w:divBdr>
    </w:div>
    <w:div w:id="440146182">
      <w:bodyDiv w:val="1"/>
      <w:marLeft w:val="0"/>
      <w:marRight w:val="0"/>
      <w:marTop w:val="0"/>
      <w:marBottom w:val="0"/>
      <w:divBdr>
        <w:top w:val="none" w:sz="0" w:space="0" w:color="auto"/>
        <w:left w:val="none" w:sz="0" w:space="0" w:color="auto"/>
        <w:bottom w:val="none" w:sz="0" w:space="0" w:color="auto"/>
        <w:right w:val="none" w:sz="0" w:space="0" w:color="auto"/>
      </w:divBdr>
    </w:div>
    <w:div w:id="461385160">
      <w:bodyDiv w:val="1"/>
      <w:marLeft w:val="0"/>
      <w:marRight w:val="0"/>
      <w:marTop w:val="0"/>
      <w:marBottom w:val="0"/>
      <w:divBdr>
        <w:top w:val="none" w:sz="0" w:space="0" w:color="auto"/>
        <w:left w:val="none" w:sz="0" w:space="0" w:color="auto"/>
        <w:bottom w:val="none" w:sz="0" w:space="0" w:color="auto"/>
        <w:right w:val="none" w:sz="0" w:space="0" w:color="auto"/>
      </w:divBdr>
    </w:div>
    <w:div w:id="543754489">
      <w:bodyDiv w:val="1"/>
      <w:marLeft w:val="0"/>
      <w:marRight w:val="0"/>
      <w:marTop w:val="0"/>
      <w:marBottom w:val="0"/>
      <w:divBdr>
        <w:top w:val="none" w:sz="0" w:space="0" w:color="auto"/>
        <w:left w:val="none" w:sz="0" w:space="0" w:color="auto"/>
        <w:bottom w:val="none" w:sz="0" w:space="0" w:color="auto"/>
        <w:right w:val="none" w:sz="0" w:space="0" w:color="auto"/>
      </w:divBdr>
    </w:div>
    <w:div w:id="653292831">
      <w:bodyDiv w:val="1"/>
      <w:marLeft w:val="0"/>
      <w:marRight w:val="0"/>
      <w:marTop w:val="0"/>
      <w:marBottom w:val="0"/>
      <w:divBdr>
        <w:top w:val="none" w:sz="0" w:space="0" w:color="auto"/>
        <w:left w:val="none" w:sz="0" w:space="0" w:color="auto"/>
        <w:bottom w:val="none" w:sz="0" w:space="0" w:color="auto"/>
        <w:right w:val="none" w:sz="0" w:space="0" w:color="auto"/>
      </w:divBdr>
    </w:div>
    <w:div w:id="1617712442">
      <w:bodyDiv w:val="1"/>
      <w:marLeft w:val="0"/>
      <w:marRight w:val="0"/>
      <w:marTop w:val="0"/>
      <w:marBottom w:val="0"/>
      <w:divBdr>
        <w:top w:val="none" w:sz="0" w:space="0" w:color="auto"/>
        <w:left w:val="none" w:sz="0" w:space="0" w:color="auto"/>
        <w:bottom w:val="none" w:sz="0" w:space="0" w:color="auto"/>
        <w:right w:val="none" w:sz="0" w:space="0" w:color="auto"/>
      </w:divBdr>
    </w:div>
    <w:div w:id="1763986313">
      <w:bodyDiv w:val="1"/>
      <w:marLeft w:val="0"/>
      <w:marRight w:val="0"/>
      <w:marTop w:val="0"/>
      <w:marBottom w:val="0"/>
      <w:divBdr>
        <w:top w:val="none" w:sz="0" w:space="0" w:color="auto"/>
        <w:left w:val="none" w:sz="0" w:space="0" w:color="auto"/>
        <w:bottom w:val="none" w:sz="0" w:space="0" w:color="auto"/>
        <w:right w:val="none" w:sz="0" w:space="0" w:color="auto"/>
      </w:divBdr>
    </w:div>
    <w:div w:id="2008089447">
      <w:bodyDiv w:val="1"/>
      <w:marLeft w:val="0"/>
      <w:marRight w:val="0"/>
      <w:marTop w:val="0"/>
      <w:marBottom w:val="0"/>
      <w:divBdr>
        <w:top w:val="none" w:sz="0" w:space="0" w:color="auto"/>
        <w:left w:val="none" w:sz="0" w:space="0" w:color="auto"/>
        <w:bottom w:val="none" w:sz="0" w:space="0" w:color="auto"/>
        <w:right w:val="none" w:sz="0" w:space="0" w:color="auto"/>
      </w:divBdr>
    </w:div>
    <w:div w:id="2052417675">
      <w:bodyDiv w:val="1"/>
      <w:marLeft w:val="0"/>
      <w:marRight w:val="0"/>
      <w:marTop w:val="0"/>
      <w:marBottom w:val="0"/>
      <w:divBdr>
        <w:top w:val="none" w:sz="0" w:space="0" w:color="auto"/>
        <w:left w:val="none" w:sz="0" w:space="0" w:color="auto"/>
        <w:bottom w:val="none" w:sz="0" w:space="0" w:color="auto"/>
        <w:right w:val="none" w:sz="0" w:space="0" w:color="auto"/>
      </w:divBdr>
    </w:div>
    <w:div w:id="213726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clarationcamera.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orselaar.be/openingsuren/containerpar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4799A-6477-4386-850A-0F011919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4249</Words>
  <Characters>23375</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dc:creator>
  <cp:keywords/>
  <dc:description/>
  <cp:lastModifiedBy>Suzy Van Gool</cp:lastModifiedBy>
  <cp:revision>7</cp:revision>
  <cp:lastPrinted>2024-04-03T12:12:00Z</cp:lastPrinted>
  <dcterms:created xsi:type="dcterms:W3CDTF">2024-02-29T17:28:00Z</dcterms:created>
  <dcterms:modified xsi:type="dcterms:W3CDTF">2024-04-03T12:12:00Z</dcterms:modified>
</cp:coreProperties>
</file>